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6AA2C2EE" w:rsidR="00B767F3" w:rsidRPr="00613B78" w:rsidRDefault="00613B78" w:rsidP="00C442A3">
      <w:pPr>
        <w:jc w:val="right"/>
        <w:textAlignment w:val="baseline"/>
        <w:rPr>
          <w:szCs w:val="24"/>
        </w:rPr>
      </w:pPr>
      <w:r>
        <w:rPr>
          <w:sz w:val="18"/>
          <w:szCs w:val="18"/>
        </w:rPr>
        <w:t xml:space="preserve">                                                                                                                                    </w:t>
      </w:r>
      <w:r w:rsidR="00C442A3">
        <w:rPr>
          <w:szCs w:val="24"/>
        </w:rPr>
        <w:t>Pirkimo sąlygų</w:t>
      </w:r>
      <w:r w:rsidRPr="00613B78">
        <w:rPr>
          <w:szCs w:val="24"/>
        </w:rPr>
        <w:t xml:space="preserve"> </w:t>
      </w:r>
      <w:r w:rsidR="005300E8">
        <w:rPr>
          <w:szCs w:val="24"/>
        </w:rPr>
        <w:t>7</w:t>
      </w:r>
      <w:r w:rsidRPr="00613B78">
        <w:rPr>
          <w:szCs w:val="24"/>
        </w:rPr>
        <w:t xml:space="preserve"> priedas</w:t>
      </w:r>
      <w:r w:rsidR="00C442A3">
        <w:rPr>
          <w:szCs w:val="24"/>
        </w:rPr>
        <w:t xml:space="preserve"> „ Prekių pirkimo – pardavimo sutarties specialiosios sąlygos“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756AD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8FF4231" w:rsidR="00B767F3" w:rsidRDefault="005300E8">
            <w:pPr>
              <w:jc w:val="both"/>
              <w:rPr>
                <w:kern w:val="2"/>
                <w:szCs w:val="24"/>
              </w:rPr>
            </w:pPr>
            <w:r w:rsidRPr="0012594E">
              <w:rPr>
                <w:kern w:val="2"/>
                <w:szCs w:val="24"/>
              </w:rPr>
              <w:t>Elektromobilio</w:t>
            </w:r>
            <w:r w:rsidR="00A65E9E" w:rsidRPr="0012594E">
              <w:rPr>
                <w:kern w:val="2"/>
                <w:szCs w:val="24"/>
              </w:rPr>
              <w:t xml:space="preserve">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820BF" w14:paraId="3344BE00" w14:textId="77777777">
        <w:tc>
          <w:tcPr>
            <w:tcW w:w="2808" w:type="dxa"/>
            <w:vMerge w:val="restart"/>
          </w:tcPr>
          <w:p w14:paraId="6455DD5F" w14:textId="77777777" w:rsidR="00E820BF" w:rsidRDefault="00E820BF" w:rsidP="00E820BF">
            <w:pPr>
              <w:jc w:val="center"/>
              <w:rPr>
                <w:b/>
                <w:bCs/>
                <w:kern w:val="2"/>
                <w:szCs w:val="24"/>
              </w:rPr>
            </w:pPr>
          </w:p>
          <w:p w14:paraId="4D1A8138" w14:textId="77777777" w:rsidR="00E820BF" w:rsidRDefault="00E820BF" w:rsidP="00E820BF">
            <w:pPr>
              <w:jc w:val="center"/>
              <w:rPr>
                <w:b/>
                <w:bCs/>
                <w:kern w:val="2"/>
                <w:szCs w:val="24"/>
              </w:rPr>
            </w:pPr>
          </w:p>
          <w:p w14:paraId="0CDC16EA" w14:textId="77777777" w:rsidR="00E820BF" w:rsidRDefault="00E820BF" w:rsidP="00E820BF">
            <w:pPr>
              <w:jc w:val="center"/>
              <w:rPr>
                <w:b/>
                <w:bCs/>
                <w:kern w:val="2"/>
                <w:szCs w:val="24"/>
              </w:rPr>
            </w:pPr>
          </w:p>
          <w:p w14:paraId="7267D31D" w14:textId="77777777" w:rsidR="00E820BF" w:rsidRDefault="00E820BF" w:rsidP="00E820BF">
            <w:pPr>
              <w:rPr>
                <w:b/>
                <w:bCs/>
                <w:kern w:val="2"/>
                <w:szCs w:val="24"/>
              </w:rPr>
            </w:pPr>
          </w:p>
          <w:p w14:paraId="141B0403" w14:textId="77777777" w:rsidR="00E820BF" w:rsidRDefault="00E820BF" w:rsidP="00E820BF">
            <w:pPr>
              <w:rPr>
                <w:b/>
                <w:bCs/>
                <w:kern w:val="2"/>
                <w:szCs w:val="24"/>
              </w:rPr>
            </w:pPr>
            <w:r>
              <w:rPr>
                <w:b/>
                <w:bCs/>
                <w:kern w:val="2"/>
                <w:szCs w:val="24"/>
              </w:rPr>
              <w:t>1.1. Pirkėjas</w:t>
            </w:r>
          </w:p>
        </w:tc>
        <w:tc>
          <w:tcPr>
            <w:tcW w:w="3240" w:type="dxa"/>
          </w:tcPr>
          <w:p w14:paraId="6B759FF5" w14:textId="77777777" w:rsidR="00E820BF" w:rsidRDefault="00E820BF" w:rsidP="00E820BF">
            <w:pPr>
              <w:rPr>
                <w:kern w:val="2"/>
                <w:szCs w:val="24"/>
              </w:rPr>
            </w:pPr>
            <w:r>
              <w:rPr>
                <w:kern w:val="2"/>
                <w:szCs w:val="24"/>
              </w:rPr>
              <w:t>1.1.1. Pavadinimas</w:t>
            </w:r>
          </w:p>
        </w:tc>
        <w:tc>
          <w:tcPr>
            <w:tcW w:w="3510" w:type="dxa"/>
          </w:tcPr>
          <w:p w14:paraId="1A86750A" w14:textId="25DB76F9" w:rsidR="00E820BF" w:rsidRDefault="00E820BF" w:rsidP="00E820BF">
            <w:pPr>
              <w:tabs>
                <w:tab w:val="left" w:pos="619"/>
              </w:tabs>
              <w:rPr>
                <w:kern w:val="2"/>
                <w:szCs w:val="24"/>
              </w:rPr>
            </w:pPr>
            <w:r>
              <w:rPr>
                <w:kern w:val="2"/>
                <w:szCs w:val="24"/>
              </w:rPr>
              <w:t>VšĮ Vilniaus rajono poliklinika</w:t>
            </w:r>
          </w:p>
        </w:tc>
      </w:tr>
      <w:tr w:rsidR="00E820BF" w14:paraId="3C548A23" w14:textId="77777777">
        <w:tc>
          <w:tcPr>
            <w:tcW w:w="2808" w:type="dxa"/>
            <w:vMerge/>
          </w:tcPr>
          <w:p w14:paraId="6F39D6C5" w14:textId="77777777" w:rsidR="00E820BF" w:rsidRDefault="00E820BF" w:rsidP="00E820BF">
            <w:pPr>
              <w:rPr>
                <w:kern w:val="2"/>
                <w:szCs w:val="24"/>
              </w:rPr>
            </w:pPr>
          </w:p>
        </w:tc>
        <w:tc>
          <w:tcPr>
            <w:tcW w:w="3240" w:type="dxa"/>
          </w:tcPr>
          <w:p w14:paraId="18F13C6E" w14:textId="77777777" w:rsidR="00E820BF" w:rsidRDefault="00E820BF" w:rsidP="00E820BF">
            <w:pPr>
              <w:rPr>
                <w:kern w:val="2"/>
                <w:szCs w:val="24"/>
              </w:rPr>
            </w:pPr>
            <w:r>
              <w:rPr>
                <w:kern w:val="2"/>
                <w:szCs w:val="24"/>
              </w:rPr>
              <w:t>1.1.2. Juridinio asmens kodas</w:t>
            </w:r>
          </w:p>
        </w:tc>
        <w:tc>
          <w:tcPr>
            <w:tcW w:w="3510" w:type="dxa"/>
          </w:tcPr>
          <w:p w14:paraId="79A7FAFC" w14:textId="6F6FE54D" w:rsidR="00E820BF" w:rsidRDefault="00E820BF" w:rsidP="00E820BF">
            <w:pPr>
              <w:rPr>
                <w:kern w:val="2"/>
                <w:szCs w:val="24"/>
              </w:rPr>
            </w:pPr>
            <w:r w:rsidRPr="00427C1A">
              <w:rPr>
                <w:bCs/>
              </w:rPr>
              <w:t>124246958</w:t>
            </w:r>
          </w:p>
        </w:tc>
      </w:tr>
      <w:tr w:rsidR="00E820BF" w14:paraId="7E406A40" w14:textId="77777777">
        <w:tc>
          <w:tcPr>
            <w:tcW w:w="2808" w:type="dxa"/>
            <w:vMerge/>
          </w:tcPr>
          <w:p w14:paraId="12442C78" w14:textId="77777777" w:rsidR="00E820BF" w:rsidRDefault="00E820BF" w:rsidP="00E820BF">
            <w:pPr>
              <w:rPr>
                <w:kern w:val="2"/>
                <w:szCs w:val="24"/>
              </w:rPr>
            </w:pPr>
          </w:p>
        </w:tc>
        <w:tc>
          <w:tcPr>
            <w:tcW w:w="3240" w:type="dxa"/>
          </w:tcPr>
          <w:p w14:paraId="5C6AC392" w14:textId="77777777" w:rsidR="00E820BF" w:rsidRDefault="00E820BF" w:rsidP="00E820BF">
            <w:pPr>
              <w:rPr>
                <w:kern w:val="2"/>
                <w:szCs w:val="24"/>
              </w:rPr>
            </w:pPr>
            <w:r>
              <w:rPr>
                <w:kern w:val="2"/>
                <w:szCs w:val="24"/>
              </w:rPr>
              <w:t>1.1.3. Adresas</w:t>
            </w:r>
          </w:p>
        </w:tc>
        <w:tc>
          <w:tcPr>
            <w:tcW w:w="3510" w:type="dxa"/>
          </w:tcPr>
          <w:p w14:paraId="06DD98ED" w14:textId="32BCB9AD" w:rsidR="00E820BF" w:rsidRDefault="00E820BF" w:rsidP="00E820BF">
            <w:pPr>
              <w:jc w:val="center"/>
              <w:rPr>
                <w:kern w:val="2"/>
                <w:szCs w:val="24"/>
              </w:rPr>
            </w:pPr>
            <w:r w:rsidRPr="00427C1A">
              <w:rPr>
                <w:bCs/>
              </w:rPr>
              <w:t>Laisvės pr. 79, Vilnius</w:t>
            </w:r>
            <w:r>
              <w:rPr>
                <w:bCs/>
              </w:rPr>
              <w:t>, LT-06122</w:t>
            </w:r>
          </w:p>
        </w:tc>
      </w:tr>
      <w:tr w:rsidR="00E820BF" w14:paraId="3B5E3967" w14:textId="77777777">
        <w:tc>
          <w:tcPr>
            <w:tcW w:w="2808" w:type="dxa"/>
            <w:vMerge/>
          </w:tcPr>
          <w:p w14:paraId="08391543" w14:textId="77777777" w:rsidR="00E820BF" w:rsidRDefault="00E820BF" w:rsidP="00E820BF">
            <w:pPr>
              <w:rPr>
                <w:kern w:val="2"/>
                <w:szCs w:val="24"/>
              </w:rPr>
            </w:pPr>
          </w:p>
        </w:tc>
        <w:tc>
          <w:tcPr>
            <w:tcW w:w="3240" w:type="dxa"/>
          </w:tcPr>
          <w:p w14:paraId="10F15022" w14:textId="77777777" w:rsidR="00E820BF" w:rsidRDefault="00E820BF" w:rsidP="00E820BF">
            <w:pPr>
              <w:rPr>
                <w:kern w:val="2"/>
                <w:szCs w:val="24"/>
              </w:rPr>
            </w:pPr>
            <w:r>
              <w:rPr>
                <w:kern w:val="2"/>
                <w:szCs w:val="24"/>
              </w:rPr>
              <w:t>1.1.4. PVM mokėtojo kodas</w:t>
            </w:r>
          </w:p>
        </w:tc>
        <w:tc>
          <w:tcPr>
            <w:tcW w:w="3510" w:type="dxa"/>
          </w:tcPr>
          <w:p w14:paraId="149BE2F3" w14:textId="77777777" w:rsidR="00E820BF" w:rsidRDefault="00E820BF" w:rsidP="00E820BF">
            <w:pPr>
              <w:jc w:val="center"/>
              <w:rPr>
                <w:kern w:val="2"/>
                <w:szCs w:val="24"/>
              </w:rPr>
            </w:pPr>
          </w:p>
        </w:tc>
      </w:tr>
      <w:tr w:rsidR="00E820BF" w14:paraId="0320FC63" w14:textId="77777777">
        <w:tc>
          <w:tcPr>
            <w:tcW w:w="2808" w:type="dxa"/>
            <w:vMerge/>
          </w:tcPr>
          <w:p w14:paraId="28CCF5F1" w14:textId="77777777" w:rsidR="00E820BF" w:rsidRDefault="00E820BF" w:rsidP="00E820BF">
            <w:pPr>
              <w:rPr>
                <w:kern w:val="2"/>
                <w:szCs w:val="24"/>
              </w:rPr>
            </w:pPr>
          </w:p>
        </w:tc>
        <w:tc>
          <w:tcPr>
            <w:tcW w:w="3240" w:type="dxa"/>
          </w:tcPr>
          <w:p w14:paraId="5A03EA01" w14:textId="77777777" w:rsidR="00E820BF" w:rsidRDefault="00E820BF" w:rsidP="00E820BF">
            <w:pPr>
              <w:rPr>
                <w:kern w:val="2"/>
                <w:szCs w:val="24"/>
              </w:rPr>
            </w:pPr>
            <w:r>
              <w:rPr>
                <w:kern w:val="2"/>
                <w:szCs w:val="24"/>
              </w:rPr>
              <w:t>1.1.5. Atsiskaitomoji sąskaita</w:t>
            </w:r>
          </w:p>
        </w:tc>
        <w:tc>
          <w:tcPr>
            <w:tcW w:w="3510" w:type="dxa"/>
          </w:tcPr>
          <w:p w14:paraId="6334FED4" w14:textId="0D2C01AF" w:rsidR="00E820BF" w:rsidRDefault="00E820BF" w:rsidP="00E820BF">
            <w:pPr>
              <w:rPr>
                <w:kern w:val="2"/>
                <w:szCs w:val="24"/>
              </w:rPr>
            </w:pPr>
            <w:r w:rsidRPr="00427C1A">
              <w:rPr>
                <w:bCs/>
              </w:rPr>
              <w:t>LT284010042400073885</w:t>
            </w:r>
          </w:p>
        </w:tc>
      </w:tr>
      <w:tr w:rsidR="00E820BF" w14:paraId="1FDDE4A8" w14:textId="77777777">
        <w:tc>
          <w:tcPr>
            <w:tcW w:w="2808" w:type="dxa"/>
            <w:vMerge/>
          </w:tcPr>
          <w:p w14:paraId="237F0EA0" w14:textId="77777777" w:rsidR="00E820BF" w:rsidRDefault="00E820BF" w:rsidP="00E820BF">
            <w:pPr>
              <w:rPr>
                <w:kern w:val="2"/>
                <w:szCs w:val="24"/>
              </w:rPr>
            </w:pPr>
          </w:p>
        </w:tc>
        <w:tc>
          <w:tcPr>
            <w:tcW w:w="3240" w:type="dxa"/>
          </w:tcPr>
          <w:p w14:paraId="5C60CD7E" w14:textId="77777777" w:rsidR="00E820BF" w:rsidRDefault="00E820BF" w:rsidP="00E820BF">
            <w:pPr>
              <w:rPr>
                <w:kern w:val="2"/>
                <w:szCs w:val="24"/>
              </w:rPr>
            </w:pPr>
            <w:r>
              <w:rPr>
                <w:kern w:val="2"/>
                <w:szCs w:val="24"/>
              </w:rPr>
              <w:t>1.1.6. Bankas, banko kodas</w:t>
            </w:r>
          </w:p>
        </w:tc>
        <w:tc>
          <w:tcPr>
            <w:tcW w:w="3510" w:type="dxa"/>
          </w:tcPr>
          <w:p w14:paraId="08B8428E" w14:textId="6C495643" w:rsidR="00E820BF" w:rsidRDefault="00E820BF" w:rsidP="00E820BF">
            <w:pPr>
              <w:rPr>
                <w:kern w:val="2"/>
                <w:szCs w:val="24"/>
              </w:rPr>
            </w:pPr>
            <w:r w:rsidRPr="00427C1A">
              <w:rPr>
                <w:bCs/>
              </w:rPr>
              <w:t>Luminor Bank AB</w:t>
            </w:r>
            <w:r>
              <w:rPr>
                <w:bCs/>
              </w:rPr>
              <w:t xml:space="preserve">, </w:t>
            </w:r>
            <w:r w:rsidRPr="00427C1A">
              <w:rPr>
                <w:bCs/>
              </w:rPr>
              <w:t>40100</w:t>
            </w:r>
          </w:p>
        </w:tc>
      </w:tr>
      <w:tr w:rsidR="00E820BF" w14:paraId="708A92F3" w14:textId="77777777">
        <w:tc>
          <w:tcPr>
            <w:tcW w:w="2808" w:type="dxa"/>
            <w:vMerge/>
          </w:tcPr>
          <w:p w14:paraId="1E99B4CF" w14:textId="77777777" w:rsidR="00E820BF" w:rsidRDefault="00E820BF" w:rsidP="00E820BF">
            <w:pPr>
              <w:rPr>
                <w:kern w:val="2"/>
                <w:szCs w:val="24"/>
              </w:rPr>
            </w:pPr>
          </w:p>
        </w:tc>
        <w:tc>
          <w:tcPr>
            <w:tcW w:w="3240" w:type="dxa"/>
          </w:tcPr>
          <w:p w14:paraId="09BA3062" w14:textId="77777777" w:rsidR="00E820BF" w:rsidRDefault="00E820BF" w:rsidP="00E820BF">
            <w:pPr>
              <w:rPr>
                <w:kern w:val="2"/>
                <w:szCs w:val="24"/>
              </w:rPr>
            </w:pPr>
            <w:r>
              <w:rPr>
                <w:kern w:val="2"/>
                <w:szCs w:val="24"/>
              </w:rPr>
              <w:t>1.1.7. Telefonas</w:t>
            </w:r>
          </w:p>
        </w:tc>
        <w:tc>
          <w:tcPr>
            <w:tcW w:w="3510" w:type="dxa"/>
          </w:tcPr>
          <w:p w14:paraId="46DEE882" w14:textId="547F3150" w:rsidR="00E820BF" w:rsidRDefault="00E820BF" w:rsidP="00E820BF">
            <w:pPr>
              <w:rPr>
                <w:kern w:val="2"/>
                <w:szCs w:val="24"/>
              </w:rPr>
            </w:pPr>
            <w:r>
              <w:rPr>
                <w:bCs/>
              </w:rPr>
              <w:t xml:space="preserve">(8 5) </w:t>
            </w:r>
            <w:r w:rsidRPr="00427C1A">
              <w:rPr>
                <w:bCs/>
              </w:rPr>
              <w:t>247</w:t>
            </w:r>
            <w:r>
              <w:rPr>
                <w:bCs/>
              </w:rPr>
              <w:t xml:space="preserve"> </w:t>
            </w:r>
            <w:r w:rsidRPr="00427C1A">
              <w:rPr>
                <w:bCs/>
              </w:rPr>
              <w:t>0088</w:t>
            </w:r>
          </w:p>
        </w:tc>
      </w:tr>
      <w:tr w:rsidR="00E820BF" w14:paraId="78C537A6" w14:textId="77777777">
        <w:tc>
          <w:tcPr>
            <w:tcW w:w="2808" w:type="dxa"/>
            <w:vMerge/>
          </w:tcPr>
          <w:p w14:paraId="0F34584F" w14:textId="77777777" w:rsidR="00E820BF" w:rsidRDefault="00E820BF" w:rsidP="00E820BF">
            <w:pPr>
              <w:rPr>
                <w:kern w:val="2"/>
                <w:szCs w:val="24"/>
              </w:rPr>
            </w:pPr>
          </w:p>
        </w:tc>
        <w:tc>
          <w:tcPr>
            <w:tcW w:w="3240" w:type="dxa"/>
          </w:tcPr>
          <w:p w14:paraId="662C950E" w14:textId="77777777" w:rsidR="00E820BF" w:rsidRDefault="00E820BF" w:rsidP="00E820BF">
            <w:pPr>
              <w:rPr>
                <w:kern w:val="2"/>
                <w:szCs w:val="24"/>
              </w:rPr>
            </w:pPr>
            <w:r>
              <w:rPr>
                <w:kern w:val="2"/>
                <w:szCs w:val="24"/>
              </w:rPr>
              <w:t>1.1.8. El. paštas</w:t>
            </w:r>
          </w:p>
        </w:tc>
        <w:tc>
          <w:tcPr>
            <w:tcW w:w="3510" w:type="dxa"/>
          </w:tcPr>
          <w:p w14:paraId="575F296E" w14:textId="57BA6AC7" w:rsidR="00E820BF" w:rsidRDefault="00E820BF" w:rsidP="00E820BF">
            <w:pPr>
              <w:rPr>
                <w:kern w:val="2"/>
                <w:szCs w:val="24"/>
              </w:rPr>
            </w:pPr>
            <w:r>
              <w:rPr>
                <w:kern w:val="2"/>
                <w:szCs w:val="24"/>
              </w:rPr>
              <w:t>vrp@vrp.lt</w:t>
            </w:r>
          </w:p>
        </w:tc>
      </w:tr>
      <w:tr w:rsidR="00E820BF" w14:paraId="75BE758F" w14:textId="77777777">
        <w:tc>
          <w:tcPr>
            <w:tcW w:w="2808" w:type="dxa"/>
            <w:vMerge/>
          </w:tcPr>
          <w:p w14:paraId="40F4E194" w14:textId="77777777" w:rsidR="00E820BF" w:rsidRDefault="00E820BF" w:rsidP="00E820BF">
            <w:pPr>
              <w:rPr>
                <w:kern w:val="2"/>
                <w:szCs w:val="24"/>
              </w:rPr>
            </w:pPr>
          </w:p>
        </w:tc>
        <w:tc>
          <w:tcPr>
            <w:tcW w:w="3240" w:type="dxa"/>
          </w:tcPr>
          <w:p w14:paraId="0D7EB16D" w14:textId="77777777" w:rsidR="00E820BF" w:rsidRDefault="00E820BF" w:rsidP="00E820BF">
            <w:pPr>
              <w:rPr>
                <w:kern w:val="2"/>
                <w:szCs w:val="24"/>
              </w:rPr>
            </w:pPr>
            <w:r>
              <w:rPr>
                <w:kern w:val="2"/>
                <w:szCs w:val="24"/>
              </w:rPr>
              <w:t>1.1.9. Šalies atstovas</w:t>
            </w:r>
          </w:p>
        </w:tc>
        <w:tc>
          <w:tcPr>
            <w:tcW w:w="3510" w:type="dxa"/>
          </w:tcPr>
          <w:p w14:paraId="50696116" w14:textId="73C6C6C6" w:rsidR="00E820BF" w:rsidRDefault="00E820BF" w:rsidP="00E820BF">
            <w:pPr>
              <w:rPr>
                <w:kern w:val="2"/>
                <w:szCs w:val="24"/>
              </w:rPr>
            </w:pPr>
            <w:r>
              <w:rPr>
                <w:kern w:val="2"/>
                <w:szCs w:val="24"/>
              </w:rPr>
              <w:t>Direktorius Evaldas Navickas</w:t>
            </w:r>
          </w:p>
        </w:tc>
      </w:tr>
      <w:tr w:rsidR="00E820BF" w14:paraId="10B903FF" w14:textId="77777777">
        <w:tc>
          <w:tcPr>
            <w:tcW w:w="2808" w:type="dxa"/>
            <w:vMerge/>
          </w:tcPr>
          <w:p w14:paraId="26B0F6B9" w14:textId="77777777" w:rsidR="00E820BF" w:rsidRDefault="00E820BF" w:rsidP="00E820BF">
            <w:pPr>
              <w:rPr>
                <w:kern w:val="2"/>
                <w:szCs w:val="24"/>
              </w:rPr>
            </w:pPr>
          </w:p>
        </w:tc>
        <w:tc>
          <w:tcPr>
            <w:tcW w:w="3240" w:type="dxa"/>
          </w:tcPr>
          <w:p w14:paraId="6DF5CFC7" w14:textId="77777777" w:rsidR="00E820BF" w:rsidRDefault="00E820BF" w:rsidP="00E820BF">
            <w:pPr>
              <w:rPr>
                <w:kern w:val="2"/>
                <w:szCs w:val="24"/>
              </w:rPr>
            </w:pPr>
            <w:r>
              <w:rPr>
                <w:kern w:val="2"/>
                <w:szCs w:val="24"/>
              </w:rPr>
              <w:t>1.1.10. Atstovavimo pagrindas</w:t>
            </w:r>
          </w:p>
        </w:tc>
        <w:tc>
          <w:tcPr>
            <w:tcW w:w="3510" w:type="dxa"/>
          </w:tcPr>
          <w:p w14:paraId="0A30E475" w14:textId="2BC4895A" w:rsidR="00E820BF" w:rsidRDefault="00E820BF" w:rsidP="00E820BF">
            <w:pPr>
              <w:rPr>
                <w:kern w:val="2"/>
                <w:szCs w:val="24"/>
              </w:rPr>
            </w:pPr>
            <w:r>
              <w:rPr>
                <w:kern w:val="2"/>
                <w:szCs w:val="24"/>
              </w:rPr>
              <w:t>Įstaigos įstatai</w:t>
            </w:r>
          </w:p>
        </w:tc>
      </w:tr>
      <w:tr w:rsidR="00E820BF" w14:paraId="297540DE" w14:textId="77777777">
        <w:tc>
          <w:tcPr>
            <w:tcW w:w="2808" w:type="dxa"/>
            <w:vMerge w:val="restart"/>
          </w:tcPr>
          <w:p w14:paraId="24DAF68D" w14:textId="77777777" w:rsidR="00E820BF" w:rsidRDefault="00E820BF" w:rsidP="00E820BF">
            <w:pPr>
              <w:rPr>
                <w:b/>
                <w:bCs/>
                <w:kern w:val="2"/>
                <w:szCs w:val="24"/>
              </w:rPr>
            </w:pPr>
          </w:p>
          <w:p w14:paraId="7F313970" w14:textId="77777777" w:rsidR="00E820BF" w:rsidRDefault="00E820BF" w:rsidP="00E820BF">
            <w:pPr>
              <w:rPr>
                <w:b/>
                <w:bCs/>
                <w:kern w:val="2"/>
                <w:szCs w:val="24"/>
              </w:rPr>
            </w:pPr>
          </w:p>
          <w:p w14:paraId="1E758310" w14:textId="77777777" w:rsidR="00E820BF" w:rsidRDefault="00E820BF" w:rsidP="00E820BF">
            <w:pPr>
              <w:rPr>
                <w:b/>
                <w:bCs/>
                <w:color w:val="FF0000"/>
                <w:kern w:val="2"/>
                <w:szCs w:val="24"/>
              </w:rPr>
            </w:pPr>
          </w:p>
          <w:p w14:paraId="1D31BC94" w14:textId="77777777" w:rsidR="00E820BF" w:rsidRDefault="00E820BF" w:rsidP="00E820BF">
            <w:pPr>
              <w:rPr>
                <w:b/>
                <w:bCs/>
                <w:kern w:val="2"/>
                <w:szCs w:val="24"/>
              </w:rPr>
            </w:pPr>
            <w:r>
              <w:rPr>
                <w:b/>
                <w:bCs/>
                <w:kern w:val="2"/>
                <w:szCs w:val="24"/>
              </w:rPr>
              <w:t>1.2. Tiekėjas</w:t>
            </w:r>
          </w:p>
          <w:p w14:paraId="181C4359" w14:textId="77777777" w:rsidR="00E820BF" w:rsidRDefault="00E820BF" w:rsidP="00E820BF">
            <w:pPr>
              <w:rPr>
                <w:color w:val="0070C0"/>
                <w:kern w:val="2"/>
                <w:szCs w:val="24"/>
              </w:rPr>
            </w:pPr>
            <w:r>
              <w:rPr>
                <w:color w:val="0070C0"/>
                <w:kern w:val="2"/>
                <w:szCs w:val="24"/>
              </w:rPr>
              <w:t>(jei Tiekėjas yra fizinis asmuo, skiltys atitinkamai pakoreguojamos.</w:t>
            </w:r>
          </w:p>
          <w:p w14:paraId="511CF9A0" w14:textId="3BF5C5E0" w:rsidR="00E820BF" w:rsidRPr="00F756BC" w:rsidRDefault="00E820BF" w:rsidP="00E820B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E820BF" w:rsidRDefault="00E820BF" w:rsidP="00E820BF">
            <w:pPr>
              <w:rPr>
                <w:kern w:val="2"/>
                <w:szCs w:val="24"/>
              </w:rPr>
            </w:pPr>
            <w:r>
              <w:rPr>
                <w:kern w:val="2"/>
                <w:szCs w:val="24"/>
              </w:rPr>
              <w:t>1.2.1. Pavadinimas</w:t>
            </w:r>
          </w:p>
        </w:tc>
        <w:tc>
          <w:tcPr>
            <w:tcW w:w="3510" w:type="dxa"/>
          </w:tcPr>
          <w:p w14:paraId="4CA678CD" w14:textId="77777777" w:rsidR="00E820BF" w:rsidRDefault="00E820BF" w:rsidP="00E820BF">
            <w:pPr>
              <w:jc w:val="center"/>
              <w:rPr>
                <w:kern w:val="2"/>
                <w:szCs w:val="24"/>
              </w:rPr>
            </w:pPr>
          </w:p>
        </w:tc>
      </w:tr>
      <w:tr w:rsidR="00E820BF" w14:paraId="5A1F4414" w14:textId="77777777">
        <w:tc>
          <w:tcPr>
            <w:tcW w:w="2808" w:type="dxa"/>
            <w:vMerge/>
          </w:tcPr>
          <w:p w14:paraId="124649CF" w14:textId="77777777" w:rsidR="00E820BF" w:rsidRDefault="00E820BF" w:rsidP="00E820BF">
            <w:pPr>
              <w:rPr>
                <w:b/>
                <w:bCs/>
                <w:kern w:val="2"/>
                <w:szCs w:val="24"/>
              </w:rPr>
            </w:pPr>
          </w:p>
        </w:tc>
        <w:tc>
          <w:tcPr>
            <w:tcW w:w="3240" w:type="dxa"/>
          </w:tcPr>
          <w:p w14:paraId="2D8A56C7" w14:textId="77777777" w:rsidR="00E820BF" w:rsidRDefault="00E820BF" w:rsidP="00E820BF">
            <w:pPr>
              <w:rPr>
                <w:kern w:val="2"/>
                <w:szCs w:val="24"/>
              </w:rPr>
            </w:pPr>
            <w:r>
              <w:rPr>
                <w:kern w:val="2"/>
                <w:szCs w:val="24"/>
              </w:rPr>
              <w:t>1.2.2. Juridinio asmens kodas</w:t>
            </w:r>
          </w:p>
        </w:tc>
        <w:tc>
          <w:tcPr>
            <w:tcW w:w="3510" w:type="dxa"/>
          </w:tcPr>
          <w:p w14:paraId="2F2FDC32" w14:textId="77777777" w:rsidR="00E820BF" w:rsidRDefault="00E820BF" w:rsidP="00E820BF">
            <w:pPr>
              <w:jc w:val="center"/>
              <w:rPr>
                <w:kern w:val="2"/>
                <w:szCs w:val="24"/>
              </w:rPr>
            </w:pPr>
          </w:p>
        </w:tc>
      </w:tr>
      <w:tr w:rsidR="00E820BF" w14:paraId="677DD19F" w14:textId="77777777">
        <w:tc>
          <w:tcPr>
            <w:tcW w:w="2808" w:type="dxa"/>
            <w:vMerge/>
          </w:tcPr>
          <w:p w14:paraId="7C838BE7" w14:textId="77777777" w:rsidR="00E820BF" w:rsidRDefault="00E820BF" w:rsidP="00E820BF">
            <w:pPr>
              <w:rPr>
                <w:b/>
                <w:bCs/>
                <w:kern w:val="2"/>
                <w:szCs w:val="24"/>
              </w:rPr>
            </w:pPr>
          </w:p>
        </w:tc>
        <w:tc>
          <w:tcPr>
            <w:tcW w:w="3240" w:type="dxa"/>
          </w:tcPr>
          <w:p w14:paraId="5D9B188C" w14:textId="77777777" w:rsidR="00E820BF" w:rsidRDefault="00E820BF" w:rsidP="00E820BF">
            <w:pPr>
              <w:rPr>
                <w:kern w:val="2"/>
                <w:szCs w:val="24"/>
              </w:rPr>
            </w:pPr>
            <w:r>
              <w:rPr>
                <w:kern w:val="2"/>
                <w:szCs w:val="24"/>
              </w:rPr>
              <w:t>1.2.3. Adresas</w:t>
            </w:r>
          </w:p>
        </w:tc>
        <w:tc>
          <w:tcPr>
            <w:tcW w:w="3510" w:type="dxa"/>
          </w:tcPr>
          <w:p w14:paraId="2209A7F9" w14:textId="77777777" w:rsidR="00E820BF" w:rsidRDefault="00E820BF" w:rsidP="00E820BF">
            <w:pPr>
              <w:jc w:val="center"/>
              <w:rPr>
                <w:kern w:val="2"/>
                <w:szCs w:val="24"/>
              </w:rPr>
            </w:pPr>
          </w:p>
        </w:tc>
      </w:tr>
      <w:tr w:rsidR="00E820BF" w14:paraId="6997CCAA" w14:textId="77777777">
        <w:tc>
          <w:tcPr>
            <w:tcW w:w="2808" w:type="dxa"/>
            <w:vMerge/>
          </w:tcPr>
          <w:p w14:paraId="60DFBC9E" w14:textId="77777777" w:rsidR="00E820BF" w:rsidRDefault="00E820BF" w:rsidP="00E820BF">
            <w:pPr>
              <w:rPr>
                <w:b/>
                <w:bCs/>
                <w:kern w:val="2"/>
                <w:szCs w:val="24"/>
              </w:rPr>
            </w:pPr>
          </w:p>
        </w:tc>
        <w:tc>
          <w:tcPr>
            <w:tcW w:w="3240" w:type="dxa"/>
          </w:tcPr>
          <w:p w14:paraId="0253DCE8" w14:textId="77777777" w:rsidR="00E820BF" w:rsidRDefault="00E820BF" w:rsidP="00E820BF">
            <w:pPr>
              <w:rPr>
                <w:kern w:val="2"/>
                <w:szCs w:val="24"/>
              </w:rPr>
            </w:pPr>
            <w:r>
              <w:rPr>
                <w:kern w:val="2"/>
                <w:szCs w:val="24"/>
              </w:rPr>
              <w:t>1.2.4. PVM mokėtojo kodas</w:t>
            </w:r>
          </w:p>
        </w:tc>
        <w:tc>
          <w:tcPr>
            <w:tcW w:w="3510" w:type="dxa"/>
          </w:tcPr>
          <w:p w14:paraId="664E6C26" w14:textId="77777777" w:rsidR="00E820BF" w:rsidRDefault="00E820BF" w:rsidP="00E820BF">
            <w:pPr>
              <w:jc w:val="center"/>
              <w:rPr>
                <w:kern w:val="2"/>
                <w:szCs w:val="24"/>
              </w:rPr>
            </w:pPr>
          </w:p>
        </w:tc>
      </w:tr>
      <w:tr w:rsidR="00E820BF" w14:paraId="56511B3F" w14:textId="77777777">
        <w:tc>
          <w:tcPr>
            <w:tcW w:w="2808" w:type="dxa"/>
            <w:vMerge/>
          </w:tcPr>
          <w:p w14:paraId="7F9384F3" w14:textId="77777777" w:rsidR="00E820BF" w:rsidRDefault="00E820BF" w:rsidP="00E820BF">
            <w:pPr>
              <w:rPr>
                <w:b/>
                <w:bCs/>
                <w:kern w:val="2"/>
                <w:szCs w:val="24"/>
              </w:rPr>
            </w:pPr>
          </w:p>
        </w:tc>
        <w:tc>
          <w:tcPr>
            <w:tcW w:w="3240" w:type="dxa"/>
          </w:tcPr>
          <w:p w14:paraId="59604D65" w14:textId="77777777" w:rsidR="00E820BF" w:rsidRDefault="00E820BF" w:rsidP="00E820BF">
            <w:pPr>
              <w:rPr>
                <w:kern w:val="2"/>
                <w:szCs w:val="24"/>
              </w:rPr>
            </w:pPr>
            <w:r>
              <w:rPr>
                <w:kern w:val="2"/>
                <w:szCs w:val="24"/>
              </w:rPr>
              <w:t>1.2.5. Atsiskaitomoji sąskaita</w:t>
            </w:r>
          </w:p>
        </w:tc>
        <w:tc>
          <w:tcPr>
            <w:tcW w:w="3510" w:type="dxa"/>
          </w:tcPr>
          <w:p w14:paraId="5E8603EA" w14:textId="77777777" w:rsidR="00E820BF" w:rsidRDefault="00E820BF" w:rsidP="00E820BF">
            <w:pPr>
              <w:jc w:val="center"/>
              <w:rPr>
                <w:kern w:val="2"/>
                <w:szCs w:val="24"/>
              </w:rPr>
            </w:pPr>
          </w:p>
        </w:tc>
      </w:tr>
      <w:tr w:rsidR="00E820BF" w14:paraId="76D25D72" w14:textId="77777777">
        <w:tc>
          <w:tcPr>
            <w:tcW w:w="2808" w:type="dxa"/>
            <w:vMerge/>
          </w:tcPr>
          <w:p w14:paraId="008F27AB" w14:textId="77777777" w:rsidR="00E820BF" w:rsidRDefault="00E820BF" w:rsidP="00E820BF">
            <w:pPr>
              <w:rPr>
                <w:b/>
                <w:bCs/>
                <w:kern w:val="2"/>
                <w:szCs w:val="24"/>
              </w:rPr>
            </w:pPr>
          </w:p>
        </w:tc>
        <w:tc>
          <w:tcPr>
            <w:tcW w:w="3240" w:type="dxa"/>
          </w:tcPr>
          <w:p w14:paraId="0EF16E31" w14:textId="77777777" w:rsidR="00E820BF" w:rsidRDefault="00E820BF" w:rsidP="00E820BF">
            <w:pPr>
              <w:rPr>
                <w:kern w:val="2"/>
                <w:szCs w:val="24"/>
              </w:rPr>
            </w:pPr>
            <w:r>
              <w:rPr>
                <w:kern w:val="2"/>
                <w:szCs w:val="24"/>
              </w:rPr>
              <w:t>1.2.6. Bankas, banko kodas</w:t>
            </w:r>
          </w:p>
        </w:tc>
        <w:tc>
          <w:tcPr>
            <w:tcW w:w="3510" w:type="dxa"/>
          </w:tcPr>
          <w:p w14:paraId="5F1D0193" w14:textId="77777777" w:rsidR="00E820BF" w:rsidRDefault="00E820BF" w:rsidP="00E820BF">
            <w:pPr>
              <w:jc w:val="center"/>
              <w:rPr>
                <w:kern w:val="2"/>
                <w:szCs w:val="24"/>
              </w:rPr>
            </w:pPr>
          </w:p>
        </w:tc>
      </w:tr>
      <w:tr w:rsidR="00E820BF" w14:paraId="76CF2E45" w14:textId="77777777">
        <w:tc>
          <w:tcPr>
            <w:tcW w:w="2808" w:type="dxa"/>
            <w:vMerge/>
          </w:tcPr>
          <w:p w14:paraId="7F57DC4A" w14:textId="77777777" w:rsidR="00E820BF" w:rsidRDefault="00E820BF" w:rsidP="00E820BF">
            <w:pPr>
              <w:rPr>
                <w:b/>
                <w:bCs/>
                <w:kern w:val="2"/>
                <w:szCs w:val="24"/>
              </w:rPr>
            </w:pPr>
          </w:p>
        </w:tc>
        <w:tc>
          <w:tcPr>
            <w:tcW w:w="3240" w:type="dxa"/>
          </w:tcPr>
          <w:p w14:paraId="68AB0914" w14:textId="77777777" w:rsidR="00E820BF" w:rsidRDefault="00E820BF" w:rsidP="00E820BF">
            <w:pPr>
              <w:rPr>
                <w:kern w:val="2"/>
                <w:szCs w:val="24"/>
              </w:rPr>
            </w:pPr>
            <w:r>
              <w:rPr>
                <w:kern w:val="2"/>
                <w:szCs w:val="24"/>
              </w:rPr>
              <w:t>1.2.7. Telefonas</w:t>
            </w:r>
          </w:p>
        </w:tc>
        <w:tc>
          <w:tcPr>
            <w:tcW w:w="3510" w:type="dxa"/>
          </w:tcPr>
          <w:p w14:paraId="04882A66" w14:textId="77777777" w:rsidR="00E820BF" w:rsidRDefault="00E820BF" w:rsidP="00E820BF">
            <w:pPr>
              <w:jc w:val="center"/>
              <w:rPr>
                <w:kern w:val="2"/>
                <w:szCs w:val="24"/>
              </w:rPr>
            </w:pPr>
          </w:p>
        </w:tc>
      </w:tr>
      <w:tr w:rsidR="00E820BF" w14:paraId="269EEE8D" w14:textId="77777777">
        <w:tc>
          <w:tcPr>
            <w:tcW w:w="2808" w:type="dxa"/>
            <w:vMerge/>
          </w:tcPr>
          <w:p w14:paraId="052EF525" w14:textId="77777777" w:rsidR="00E820BF" w:rsidRDefault="00E820BF" w:rsidP="00E820BF">
            <w:pPr>
              <w:rPr>
                <w:b/>
                <w:bCs/>
                <w:kern w:val="2"/>
                <w:szCs w:val="24"/>
              </w:rPr>
            </w:pPr>
          </w:p>
        </w:tc>
        <w:tc>
          <w:tcPr>
            <w:tcW w:w="3240" w:type="dxa"/>
          </w:tcPr>
          <w:p w14:paraId="757F4B74" w14:textId="77777777" w:rsidR="00E820BF" w:rsidRDefault="00E820BF" w:rsidP="00E820BF">
            <w:pPr>
              <w:rPr>
                <w:kern w:val="2"/>
                <w:szCs w:val="24"/>
              </w:rPr>
            </w:pPr>
            <w:r>
              <w:rPr>
                <w:kern w:val="2"/>
                <w:szCs w:val="24"/>
              </w:rPr>
              <w:t>1.2.8. El. paštas</w:t>
            </w:r>
          </w:p>
        </w:tc>
        <w:tc>
          <w:tcPr>
            <w:tcW w:w="3510" w:type="dxa"/>
          </w:tcPr>
          <w:p w14:paraId="2F7E9821" w14:textId="77777777" w:rsidR="00E820BF" w:rsidRDefault="00E820BF" w:rsidP="00E820BF">
            <w:pPr>
              <w:jc w:val="center"/>
              <w:rPr>
                <w:kern w:val="2"/>
                <w:szCs w:val="24"/>
              </w:rPr>
            </w:pPr>
          </w:p>
        </w:tc>
      </w:tr>
      <w:tr w:rsidR="00E820BF" w14:paraId="0CC1CDFC" w14:textId="77777777">
        <w:tc>
          <w:tcPr>
            <w:tcW w:w="2808" w:type="dxa"/>
            <w:vMerge/>
          </w:tcPr>
          <w:p w14:paraId="3A32526B" w14:textId="77777777" w:rsidR="00E820BF" w:rsidRDefault="00E820BF" w:rsidP="00E820BF">
            <w:pPr>
              <w:rPr>
                <w:b/>
                <w:bCs/>
                <w:kern w:val="2"/>
                <w:szCs w:val="24"/>
              </w:rPr>
            </w:pPr>
          </w:p>
        </w:tc>
        <w:tc>
          <w:tcPr>
            <w:tcW w:w="3240" w:type="dxa"/>
          </w:tcPr>
          <w:p w14:paraId="37909961" w14:textId="77777777" w:rsidR="00E820BF" w:rsidRDefault="00E820BF" w:rsidP="00E820BF">
            <w:pPr>
              <w:rPr>
                <w:kern w:val="2"/>
                <w:szCs w:val="24"/>
              </w:rPr>
            </w:pPr>
            <w:r>
              <w:rPr>
                <w:kern w:val="2"/>
                <w:szCs w:val="24"/>
              </w:rPr>
              <w:t>1.2.9. Šalies atstovas</w:t>
            </w:r>
          </w:p>
        </w:tc>
        <w:tc>
          <w:tcPr>
            <w:tcW w:w="3510" w:type="dxa"/>
          </w:tcPr>
          <w:p w14:paraId="4158F528" w14:textId="77777777" w:rsidR="00E820BF" w:rsidRDefault="00E820BF" w:rsidP="00E820BF">
            <w:pPr>
              <w:jc w:val="center"/>
              <w:rPr>
                <w:kern w:val="2"/>
                <w:szCs w:val="24"/>
              </w:rPr>
            </w:pPr>
          </w:p>
        </w:tc>
      </w:tr>
      <w:tr w:rsidR="00E820BF" w14:paraId="5CEC3529" w14:textId="77777777">
        <w:tc>
          <w:tcPr>
            <w:tcW w:w="2808" w:type="dxa"/>
            <w:vMerge/>
          </w:tcPr>
          <w:p w14:paraId="0207F6D8" w14:textId="77777777" w:rsidR="00E820BF" w:rsidRDefault="00E820BF" w:rsidP="00E820BF">
            <w:pPr>
              <w:rPr>
                <w:b/>
                <w:bCs/>
                <w:kern w:val="2"/>
                <w:szCs w:val="24"/>
              </w:rPr>
            </w:pPr>
          </w:p>
        </w:tc>
        <w:tc>
          <w:tcPr>
            <w:tcW w:w="3240" w:type="dxa"/>
          </w:tcPr>
          <w:p w14:paraId="06957C16" w14:textId="77777777" w:rsidR="00E820BF" w:rsidRDefault="00E820BF" w:rsidP="00E820BF">
            <w:pPr>
              <w:rPr>
                <w:kern w:val="2"/>
                <w:szCs w:val="24"/>
              </w:rPr>
            </w:pPr>
            <w:r>
              <w:rPr>
                <w:kern w:val="2"/>
                <w:szCs w:val="24"/>
              </w:rPr>
              <w:t>1.2.10. Atstovavimo pagrindas</w:t>
            </w:r>
          </w:p>
        </w:tc>
        <w:tc>
          <w:tcPr>
            <w:tcW w:w="3510" w:type="dxa"/>
          </w:tcPr>
          <w:p w14:paraId="2FC613A4" w14:textId="77777777" w:rsidR="00E820BF" w:rsidRDefault="00E820BF" w:rsidP="00E820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3F1A53" w14:textId="77777777" w:rsidR="007B0552" w:rsidRPr="004C6076" w:rsidRDefault="007B0552" w:rsidP="007D3F45">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19274273" w14:textId="5B4D002E" w:rsidR="007B0552" w:rsidRDefault="007B0552" w:rsidP="007D3F45">
            <w:pPr>
              <w:jc w:val="both"/>
              <w:rPr>
                <w:color w:val="4472C4"/>
                <w:kern w:val="2"/>
                <w:szCs w:val="24"/>
              </w:rPr>
            </w:pPr>
            <w:r w:rsidRPr="004C6076">
              <w:rPr>
                <w:kern w:val="2"/>
                <w:szCs w:val="24"/>
              </w:rPr>
              <w:t>2.1.2. Už Sąskaitų priėmimą atsakingas: Finans</w:t>
            </w:r>
            <w:r>
              <w:rPr>
                <w:kern w:val="2"/>
                <w:szCs w:val="24"/>
              </w:rPr>
              <w:t xml:space="preserve">ų ir </w:t>
            </w:r>
            <w:r w:rsidRPr="004C6076">
              <w:rPr>
                <w:kern w:val="2"/>
                <w:szCs w:val="24"/>
              </w:rPr>
              <w:t>apskaitos skyrius.</w:t>
            </w:r>
            <w:r>
              <w:rPr>
                <w:kern w:val="2"/>
                <w:szCs w:val="24"/>
              </w:rPr>
              <w:t xml:space="preserve"> tel. </w:t>
            </w:r>
            <w:r w:rsidR="007E5BC9" w:rsidRPr="00C6251F">
              <w:rPr>
                <w:color w:val="000000"/>
              </w:rPr>
              <w:t>+3705</w:t>
            </w:r>
            <w:r w:rsidR="007E5BC9" w:rsidRPr="00C6251F">
              <w:t>2</w:t>
            </w:r>
            <w:r>
              <w:rPr>
                <w:kern w:val="2"/>
                <w:szCs w:val="24"/>
              </w:rPr>
              <w:t>470002</w:t>
            </w:r>
          </w:p>
          <w:p w14:paraId="61F9B250" w14:textId="5D088E46" w:rsidR="007B0552" w:rsidRDefault="007B0552" w:rsidP="007B0552">
            <w:pPr>
              <w:rPr>
                <w:color w:val="4472C4"/>
                <w:kern w:val="2"/>
                <w:szCs w:val="24"/>
              </w:rPr>
            </w:pPr>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5D1EACE" w14:textId="3CF2E5DD" w:rsidR="00E820BF" w:rsidRPr="00B8698E" w:rsidRDefault="00E820BF" w:rsidP="00E820BF">
            <w:pPr>
              <w:jc w:val="both"/>
              <w:rPr>
                <w:kern w:val="2"/>
                <w:szCs w:val="24"/>
              </w:rPr>
            </w:pPr>
            <w:r>
              <w:rPr>
                <w:kern w:val="2"/>
                <w:szCs w:val="24"/>
              </w:rPr>
              <w:t xml:space="preserve">Tiekėjas įsipareigoja Sutartyje numatytomis sąlygomis </w:t>
            </w:r>
            <w:r w:rsidR="00682620">
              <w:rPr>
                <w:kern w:val="2"/>
                <w:szCs w:val="24"/>
              </w:rPr>
              <w:t xml:space="preserve">pristatyti ir </w:t>
            </w:r>
            <w:r>
              <w:rPr>
                <w:kern w:val="2"/>
                <w:szCs w:val="24"/>
              </w:rPr>
              <w:t xml:space="preserve">perduoti </w:t>
            </w:r>
            <w:r w:rsidR="00682620">
              <w:rPr>
                <w:kern w:val="2"/>
                <w:szCs w:val="24"/>
              </w:rPr>
              <w:t>elektromobilį</w:t>
            </w:r>
            <w:r>
              <w:rPr>
                <w:kern w:val="2"/>
                <w:szCs w:val="24"/>
              </w:rPr>
              <w:t xml:space="preserve">, </w:t>
            </w:r>
            <w:r>
              <w:rPr>
                <w:szCs w:val="24"/>
              </w:rPr>
              <w:t xml:space="preserve"> </w:t>
            </w:r>
            <w:r w:rsidRPr="00D534DC">
              <w:rPr>
                <w:i/>
                <w:iCs/>
                <w:color w:val="5B9BD5" w:themeColor="accent1"/>
                <w:kern w:val="2"/>
                <w:szCs w:val="24"/>
              </w:rPr>
              <w:t xml:space="preserve">(įrašomas modelis, gamintojas) </w:t>
            </w:r>
            <w:r>
              <w:rPr>
                <w:szCs w:val="24"/>
              </w:rPr>
              <w:t xml:space="preserve">(toliau – </w:t>
            </w:r>
            <w:r w:rsidRPr="00B8698E">
              <w:rPr>
                <w:szCs w:val="24"/>
              </w:rPr>
              <w:t xml:space="preserve">Prekė/Prekės), </w:t>
            </w:r>
            <w:r w:rsidRPr="00B8698E">
              <w:t>1 vnt.</w:t>
            </w:r>
          </w:p>
          <w:p w14:paraId="04262B24" w14:textId="11738B6A" w:rsidR="00424288" w:rsidRDefault="00424288" w:rsidP="00424288">
            <w:pPr>
              <w:jc w:val="both"/>
              <w:rPr>
                <w:iCs/>
              </w:rPr>
            </w:pPr>
          </w:p>
          <w:p w14:paraId="74009C55" w14:textId="118E402F" w:rsidR="00B767F3" w:rsidRDefault="00E820BF" w:rsidP="00424288">
            <w:pPr>
              <w:jc w:val="both"/>
              <w:rPr>
                <w:color w:val="000000"/>
                <w:kern w:val="2"/>
                <w:szCs w:val="24"/>
              </w:rPr>
            </w:pPr>
            <w:r>
              <w:rPr>
                <w:color w:val="000000"/>
                <w:kern w:val="2"/>
                <w:szCs w:val="24"/>
              </w:rPr>
              <w:t xml:space="preserve">Išsamus Prekių aprašymas ir kiti reikalavimai tiekiamoms Prekėms nustatyti Sutarties </w:t>
            </w:r>
            <w:r w:rsidRPr="000D0B63">
              <w:rPr>
                <w:kern w:val="2"/>
                <w:szCs w:val="24"/>
              </w:rPr>
              <w:t>priede Nr. 1 „Techninė specifikacija“ (toliau – Techninė specifikacija) ir priede Nr.2 „Pasiūlymo forma“ (toliau – Pasiūlymo forma)</w:t>
            </w:r>
            <w:r>
              <w:rPr>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04EC7BBB" w:rsidR="00B767F3" w:rsidRDefault="00E820BF">
            <w:pPr>
              <w:rPr>
                <w:kern w:val="2"/>
                <w:szCs w:val="24"/>
              </w:rPr>
            </w:pPr>
            <w:r>
              <w:rPr>
                <w:kern w:val="2"/>
                <w:szCs w:val="24"/>
              </w:rPr>
              <w:t xml:space="preserve"> </w:t>
            </w:r>
            <w:r w:rsidR="00CE2E57">
              <w:rPr>
                <w:kern w:val="2"/>
                <w:szCs w:val="24"/>
              </w:rPr>
              <w:t>Elektromobilio</w:t>
            </w:r>
            <w:r w:rsidR="00A65E9E">
              <w:rPr>
                <w:kern w:val="2"/>
                <w:szCs w:val="24"/>
              </w:rPr>
              <w:t xml:space="preserve"> </w:t>
            </w:r>
            <w:r w:rsidRPr="00A33D95">
              <w:rPr>
                <w:kern w:val="2"/>
                <w:szCs w:val="24"/>
              </w:rPr>
              <w:t xml:space="preserve">pirkimas, </w:t>
            </w:r>
            <w:r w:rsidRPr="00704653">
              <w:rPr>
                <w:kern w:val="2"/>
                <w:szCs w:val="24"/>
              </w:rPr>
              <w:t>pirkimo Nr.</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62019136" w:rsidR="00B767F3" w:rsidRDefault="00682620" w:rsidP="00A65E9E">
            <w:pPr>
              <w:jc w:val="both"/>
              <w:rPr>
                <w:kern w:val="2"/>
                <w:szCs w:val="24"/>
              </w:rPr>
            </w:pPr>
            <w:r w:rsidRPr="00842794">
              <w:rPr>
                <w:kern w:val="2"/>
                <w:szCs w:val="24"/>
              </w:rPr>
              <w:t>projektas</w:t>
            </w:r>
            <w:r w:rsidR="00842794" w:rsidRPr="00842794">
              <w:rPr>
                <w:kern w:val="2"/>
                <w:szCs w:val="24"/>
              </w:rPr>
              <w:t xml:space="preserve"> </w:t>
            </w:r>
            <w:r w:rsidR="00C011F7">
              <w:rPr>
                <w:kern w:val="2"/>
                <w:szCs w:val="24"/>
              </w:rPr>
              <w:t>„</w:t>
            </w:r>
            <w:r w:rsidR="00842794" w:rsidRPr="00842794">
              <w:rPr>
                <w:kern w:val="2"/>
                <w:szCs w:val="24"/>
              </w:rPr>
              <w:t>Aktyvaus gydymo bendruomenėje paslaugų diegimas VšĮ Vilniaus rajono poliklinikoje“, projekto Nr.09-041-P-0010</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4874C3F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C026AB" w14:textId="7AFCE5AE" w:rsidR="00E820BF" w:rsidRPr="00254352" w:rsidRDefault="00E820BF" w:rsidP="00E820BF">
            <w:pPr>
              <w:jc w:val="both"/>
              <w:rPr>
                <w:kern w:val="2"/>
                <w:szCs w:val="24"/>
              </w:rPr>
            </w:pPr>
            <w:r w:rsidRPr="00882824">
              <w:rPr>
                <w:kern w:val="2"/>
                <w:szCs w:val="24"/>
              </w:rPr>
              <w:t>Tiekėjas Prek</w:t>
            </w:r>
            <w:r>
              <w:rPr>
                <w:kern w:val="2"/>
                <w:szCs w:val="24"/>
              </w:rPr>
              <w:t>ę</w:t>
            </w:r>
            <w:r w:rsidRPr="00882824">
              <w:rPr>
                <w:kern w:val="2"/>
                <w:szCs w:val="24"/>
              </w:rPr>
              <w:t xml:space="preserve"> įsipareigoja pristatyti</w:t>
            </w:r>
            <w:r w:rsidR="00845660">
              <w:rPr>
                <w:kern w:val="2"/>
                <w:szCs w:val="24"/>
              </w:rPr>
              <w:t xml:space="preserve"> </w:t>
            </w:r>
            <w:r w:rsidRPr="00882824">
              <w:rPr>
                <w:b/>
                <w:bCs/>
                <w:kern w:val="2"/>
                <w:szCs w:val="24"/>
              </w:rPr>
              <w:t xml:space="preserve">ne vėliau kaip per </w:t>
            </w:r>
            <w:r w:rsidR="00213BD7">
              <w:rPr>
                <w:b/>
                <w:bCs/>
                <w:kern w:val="2"/>
                <w:szCs w:val="24"/>
              </w:rPr>
              <w:t>3</w:t>
            </w:r>
            <w:r>
              <w:rPr>
                <w:b/>
                <w:bCs/>
                <w:kern w:val="2"/>
                <w:szCs w:val="24"/>
              </w:rPr>
              <w:t xml:space="preserve"> (</w:t>
            </w:r>
            <w:r w:rsidR="00213BD7">
              <w:rPr>
                <w:b/>
                <w:bCs/>
                <w:kern w:val="2"/>
                <w:szCs w:val="24"/>
              </w:rPr>
              <w:t>tris</w:t>
            </w:r>
            <w:r>
              <w:rPr>
                <w:b/>
                <w:bCs/>
                <w:kern w:val="2"/>
                <w:szCs w:val="24"/>
              </w:rPr>
              <w:t>) mėnes</w:t>
            </w:r>
            <w:r w:rsidR="00FC07DA">
              <w:rPr>
                <w:b/>
                <w:bCs/>
                <w:kern w:val="2"/>
                <w:szCs w:val="24"/>
              </w:rPr>
              <w:t>ius</w:t>
            </w:r>
            <w:r w:rsidRPr="00882824">
              <w:rPr>
                <w:color w:val="000000"/>
                <w:kern w:val="2"/>
                <w:szCs w:val="24"/>
              </w:rPr>
              <w:t xml:space="preserve"> nuo Sutarties įsigaliojimo dienos šiuo adresu: VšĮ Vilniaus rajono poliklinika, adresas Laisvės pr. 79, </w:t>
            </w:r>
            <w:r w:rsidR="00682620">
              <w:rPr>
                <w:color w:val="000000"/>
                <w:kern w:val="2"/>
                <w:szCs w:val="24"/>
              </w:rPr>
              <w:t xml:space="preserve">06122 </w:t>
            </w:r>
            <w:r w:rsidRPr="00882824">
              <w:rPr>
                <w:color w:val="000000"/>
                <w:kern w:val="2"/>
                <w:szCs w:val="24"/>
              </w:rPr>
              <w:t>Vilnius.</w:t>
            </w:r>
          </w:p>
          <w:p w14:paraId="692B09C4" w14:textId="66981455" w:rsidR="00B767F3" w:rsidRDefault="00E820BF" w:rsidP="00F756BC">
            <w:pPr>
              <w:jc w:val="both"/>
              <w:textAlignment w:val="baseline"/>
              <w:rPr>
                <w:szCs w:val="24"/>
              </w:rPr>
            </w:pPr>
            <w:r w:rsidRPr="00882824">
              <w:rPr>
                <w:kern w:val="2"/>
              </w:rPr>
              <w:t xml:space="preserve">Tiekėjas privalo ne vėliau kaip prieš 3 </w:t>
            </w:r>
            <w:r w:rsidRPr="00882824">
              <w:rPr>
                <w:kern w:val="2"/>
                <w:szCs w:val="24"/>
              </w:rPr>
              <w:t>(</w:t>
            </w:r>
            <w:r w:rsidRPr="00882824">
              <w:rPr>
                <w:kern w:val="2"/>
              </w:rPr>
              <w:t>tris</w:t>
            </w:r>
            <w:r w:rsidRPr="00882824">
              <w:rPr>
                <w:kern w:val="2"/>
                <w:szCs w:val="24"/>
              </w:rPr>
              <w:t xml:space="preserve">) </w:t>
            </w:r>
            <w:r w:rsidRPr="00882824">
              <w:rPr>
                <w:kern w:val="2"/>
              </w:rPr>
              <w:t xml:space="preserve">darbo dienas įspėti Pirkėją raštu </w:t>
            </w:r>
            <w:r w:rsidRPr="00882824">
              <w:rPr>
                <w:i/>
                <w:iCs/>
                <w:kern w:val="2"/>
              </w:rPr>
              <w:t xml:space="preserve">el. p. </w:t>
            </w:r>
            <w:hyperlink r:id="rId10" w:history="1">
              <w:r w:rsidRPr="00882824">
                <w:rPr>
                  <w:rStyle w:val="Hipersaitas"/>
                  <w:i/>
                  <w:iCs/>
                  <w:color w:val="5B9BD5" w:themeColor="accent1"/>
                  <w:kern w:val="2"/>
                </w:rPr>
                <w:t>(</w:t>
              </w:r>
              <w:r w:rsidRPr="00882824">
                <w:rPr>
                  <w:rStyle w:val="Hipersaitas"/>
                  <w:i/>
                  <w:iCs/>
                  <w:color w:val="5B9BD5" w:themeColor="accent1"/>
                </w:rPr>
                <w:t>įrašomas</w:t>
              </w:r>
            </w:hyperlink>
            <w:r w:rsidRPr="00882824">
              <w:rPr>
                <w:rStyle w:val="Hipersaitas"/>
                <w:i/>
                <w:iCs/>
                <w:color w:val="5B9BD5" w:themeColor="accent1"/>
                <w:kern w:val="2"/>
              </w:rPr>
              <w:t xml:space="preserve"> </w:t>
            </w:r>
            <w:r w:rsidRPr="00882824">
              <w:rPr>
                <w:rStyle w:val="Hipersaitas"/>
                <w:i/>
                <w:iCs/>
                <w:color w:val="5B9BD5" w:themeColor="accent1"/>
              </w:rPr>
              <w:t>el. pašto adresas)</w:t>
            </w:r>
            <w:r w:rsidRPr="00882824">
              <w:rPr>
                <w:i/>
                <w:iCs/>
                <w:kern w:val="2"/>
              </w:rPr>
              <w:t xml:space="preserve"> ir (ar) tel. </w:t>
            </w:r>
            <w:r w:rsidRPr="00882824">
              <w:rPr>
                <w:i/>
                <w:iCs/>
                <w:color w:val="5B9BD5" w:themeColor="accent1"/>
              </w:rPr>
              <w:t>(įrašomas tel. numeris)</w:t>
            </w:r>
            <w:r w:rsidRPr="00882824">
              <w:rPr>
                <w:color w:val="5B9BD5" w:themeColor="accent1"/>
                <w:kern w:val="2"/>
              </w:rPr>
              <w:t xml:space="preserve"> </w:t>
            </w:r>
            <w:r w:rsidRPr="00882824">
              <w:rPr>
                <w:kern w:val="2"/>
              </w:rPr>
              <w:t>apie ketinimą pristatyti Prekes</w:t>
            </w:r>
            <w:r w:rsidRPr="0088282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4EC346F" w:rsidR="00B767F3" w:rsidRDefault="00D81F3C" w:rsidP="00457BE3">
            <w:pPr>
              <w:jc w:val="both"/>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5BA913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162099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6308089" w14:textId="71F2FAE7" w:rsidR="00BF7D15" w:rsidRPr="00BF7D15" w:rsidRDefault="00E820BF" w:rsidP="00BF7D15">
            <w:pPr>
              <w:jc w:val="both"/>
              <w:rPr>
                <w:kern w:val="2"/>
                <w:szCs w:val="24"/>
              </w:rPr>
            </w:pPr>
            <w:r w:rsidRPr="002B1AB0">
              <w:rPr>
                <w:kern w:val="2"/>
                <w:szCs w:val="24"/>
              </w:rPr>
              <w:t>Kartu su Prekėmis pateikiami šie dokumentai:</w:t>
            </w:r>
            <w:r w:rsidR="00BF7D15">
              <w:rPr>
                <w:kern w:val="2"/>
                <w:szCs w:val="24"/>
              </w:rPr>
              <w:t xml:space="preserve"> Prek</w:t>
            </w:r>
            <w:r w:rsidR="007F1141">
              <w:rPr>
                <w:kern w:val="2"/>
                <w:szCs w:val="24"/>
              </w:rPr>
              <w:t>ių</w:t>
            </w:r>
            <w:r w:rsidR="00BF7D15" w:rsidRPr="00BF7D15">
              <w:rPr>
                <w:rFonts w:eastAsia="Calibri"/>
                <w:szCs w:val="24"/>
                <w:lang w:eastAsia="zh-CN"/>
              </w:rPr>
              <w:t xml:space="preserve"> priėmimo–perdavimo akt</w:t>
            </w:r>
            <w:r w:rsidR="00BF7D15">
              <w:rPr>
                <w:rFonts w:eastAsia="Calibri"/>
                <w:szCs w:val="24"/>
                <w:lang w:eastAsia="zh-CN"/>
              </w:rPr>
              <w:t>as</w:t>
            </w:r>
            <w:r w:rsidR="00BF7D15" w:rsidRPr="00BF7D15">
              <w:rPr>
                <w:rFonts w:eastAsia="Calibri"/>
                <w:szCs w:val="24"/>
                <w:lang w:eastAsia="zh-CN"/>
              </w:rPr>
              <w:t>,  prekės gamintojo atitikties sertifikat</w:t>
            </w:r>
            <w:r w:rsidR="00BF7D15">
              <w:rPr>
                <w:rFonts w:eastAsia="Calibri"/>
                <w:szCs w:val="24"/>
                <w:lang w:eastAsia="zh-CN"/>
              </w:rPr>
              <w:t>as</w:t>
            </w:r>
            <w:r w:rsidR="00BF7D15" w:rsidRPr="00BF7D15">
              <w:rPr>
                <w:rFonts w:eastAsia="Calibri"/>
                <w:szCs w:val="24"/>
                <w:lang w:eastAsia="zh-CN"/>
              </w:rPr>
              <w:t xml:space="preserve"> (Certificate of Conformity, COC), dokument</w:t>
            </w:r>
            <w:r w:rsidR="00BF7D15">
              <w:rPr>
                <w:rFonts w:eastAsia="Calibri"/>
                <w:szCs w:val="24"/>
                <w:lang w:eastAsia="zh-CN"/>
              </w:rPr>
              <w:t>ai</w:t>
            </w:r>
            <w:r w:rsidR="00BF7D15" w:rsidRPr="00BF7D15">
              <w:rPr>
                <w:rFonts w:eastAsia="Calibri"/>
                <w:szCs w:val="24"/>
                <w:lang w:eastAsia="zh-CN"/>
              </w:rPr>
              <w:t>, pagrindžian</w:t>
            </w:r>
            <w:r w:rsidR="00BF7D15">
              <w:rPr>
                <w:rFonts w:eastAsia="Calibri"/>
                <w:szCs w:val="24"/>
                <w:lang w:eastAsia="zh-CN"/>
              </w:rPr>
              <w:t>tys</w:t>
            </w:r>
            <w:r w:rsidR="00BF7D15" w:rsidRPr="00BF7D15">
              <w:rPr>
                <w:rFonts w:eastAsia="Calibri"/>
                <w:szCs w:val="24"/>
                <w:lang w:eastAsia="zh-CN"/>
              </w:rPr>
              <w:t xml:space="preserve"> prekės garantinį laikotarpį (gamintojo garantij</w:t>
            </w:r>
            <w:r w:rsidR="00BF7D15">
              <w:rPr>
                <w:rFonts w:eastAsia="Calibri"/>
                <w:szCs w:val="24"/>
                <w:lang w:eastAsia="zh-CN"/>
              </w:rPr>
              <w:t>a</w:t>
            </w:r>
            <w:r w:rsidR="00BF7D15" w:rsidRPr="00BF7D15">
              <w:rPr>
                <w:rFonts w:eastAsia="Calibri"/>
                <w:szCs w:val="24"/>
                <w:lang w:eastAsia="zh-CN"/>
              </w:rPr>
              <w:t>), prekės registracijos liudijim</w:t>
            </w:r>
            <w:r w:rsidR="00BF7D15">
              <w:rPr>
                <w:rFonts w:eastAsia="Calibri"/>
                <w:szCs w:val="24"/>
                <w:lang w:eastAsia="zh-CN"/>
              </w:rPr>
              <w:t>as</w:t>
            </w:r>
            <w:r w:rsidR="00BF7D15" w:rsidRPr="00BF7D15">
              <w:rPr>
                <w:rFonts w:eastAsia="Calibri"/>
                <w:szCs w:val="24"/>
                <w:lang w:eastAsia="zh-CN"/>
              </w:rPr>
              <w:t>, galiojant</w:t>
            </w:r>
            <w:r w:rsidR="00BF7D15">
              <w:rPr>
                <w:rFonts w:eastAsia="Calibri"/>
                <w:szCs w:val="24"/>
                <w:lang w:eastAsia="zh-CN"/>
              </w:rPr>
              <w:t>is</w:t>
            </w:r>
            <w:r w:rsidR="00BF7D15" w:rsidRPr="00BF7D15">
              <w:rPr>
                <w:rFonts w:eastAsia="Calibri"/>
                <w:szCs w:val="24"/>
                <w:lang w:eastAsia="zh-CN"/>
              </w:rPr>
              <w:t xml:space="preserve"> transporto priemonių valdytojų civilinės atsakomybės privalomojo draudimo sutarties liudijim</w:t>
            </w:r>
            <w:r w:rsidR="00BF7D15">
              <w:rPr>
                <w:rFonts w:eastAsia="Calibri"/>
                <w:szCs w:val="24"/>
                <w:lang w:eastAsia="zh-CN"/>
              </w:rPr>
              <w:t>as</w:t>
            </w:r>
            <w:r w:rsidR="00BF7D15" w:rsidRPr="00BF7D15">
              <w:rPr>
                <w:rFonts w:eastAsia="Calibri"/>
                <w:szCs w:val="24"/>
                <w:lang w:eastAsia="zh-CN"/>
              </w:rPr>
              <w:t>, galiojant</w:t>
            </w:r>
            <w:r w:rsidR="00BF7D15">
              <w:rPr>
                <w:rFonts w:eastAsia="Calibri"/>
                <w:szCs w:val="24"/>
                <w:lang w:eastAsia="zh-CN"/>
              </w:rPr>
              <w:t>is</w:t>
            </w:r>
            <w:r w:rsidR="00BF7D15" w:rsidRPr="00BF7D15">
              <w:rPr>
                <w:rFonts w:eastAsia="Calibri"/>
                <w:szCs w:val="24"/>
                <w:lang w:eastAsia="zh-CN"/>
              </w:rPr>
              <w:t xml:space="preserve"> ne trumpiau kaip 1 mėnesį nuo Prekės perdavimo dienos, techninės apžiūros dokument</w:t>
            </w:r>
            <w:r w:rsidR="00BF7D15">
              <w:rPr>
                <w:rFonts w:eastAsia="Calibri"/>
                <w:szCs w:val="24"/>
                <w:lang w:eastAsia="zh-CN"/>
              </w:rPr>
              <w:t>ai</w:t>
            </w:r>
            <w:r w:rsidR="00BF7D15" w:rsidRPr="00BF7D15">
              <w:rPr>
                <w:rFonts w:eastAsia="Calibri"/>
                <w:szCs w:val="24"/>
                <w:lang w:eastAsia="zh-CN"/>
              </w:rPr>
              <w:t>, bei techninių aptarnavimų grafik</w:t>
            </w:r>
            <w:r w:rsidR="00BF7D15">
              <w:rPr>
                <w:rFonts w:eastAsia="Calibri"/>
                <w:szCs w:val="24"/>
                <w:lang w:eastAsia="zh-CN"/>
              </w:rPr>
              <w:t>as</w:t>
            </w:r>
            <w:r w:rsidR="00BF7D15" w:rsidRPr="00BF7D15">
              <w:rPr>
                <w:rFonts w:eastAsia="Calibri"/>
                <w:szCs w:val="24"/>
                <w:lang w:eastAsia="zh-CN"/>
              </w:rPr>
              <w:t xml:space="preserve"> su </w:t>
            </w:r>
            <w:r w:rsidR="00AD4049">
              <w:rPr>
                <w:rFonts w:eastAsia="Calibri"/>
                <w:szCs w:val="24"/>
                <w:lang w:eastAsia="zh-CN"/>
              </w:rPr>
              <w:t xml:space="preserve">įgaliotų </w:t>
            </w:r>
            <w:r w:rsidR="00BF7D15" w:rsidRPr="00BF7D15">
              <w:rPr>
                <w:rFonts w:eastAsia="Calibri"/>
                <w:szCs w:val="24"/>
                <w:lang w:eastAsia="zh-CN"/>
              </w:rPr>
              <w:t>atstovų adresais, kur galima atlikti techninius aptarnavimus</w:t>
            </w:r>
            <w:r w:rsidR="00BF7D15">
              <w:rPr>
                <w:rFonts w:eastAsia="Calibri"/>
                <w:szCs w:val="24"/>
                <w:lang w:eastAsia="zh-CN"/>
              </w:rPr>
              <w:t>.</w:t>
            </w:r>
          </w:p>
          <w:p w14:paraId="0D83F1AF" w14:textId="77777777" w:rsidR="00083A1B" w:rsidRPr="00083A1B" w:rsidRDefault="00083A1B" w:rsidP="00F259DE">
            <w:pPr>
              <w:jc w:val="both"/>
              <w:rPr>
                <w:kern w:val="2"/>
                <w:szCs w:val="24"/>
              </w:rPr>
            </w:pPr>
          </w:p>
          <w:p w14:paraId="73FFA04B" w14:textId="4C059723" w:rsidR="00A64304" w:rsidRDefault="00E820BF" w:rsidP="00F259DE">
            <w:pPr>
              <w:jc w:val="both"/>
              <w:rPr>
                <w:kern w:val="2"/>
                <w:szCs w:val="24"/>
              </w:rPr>
            </w:pPr>
            <w:r w:rsidRPr="002B1AB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588517B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820B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261E96">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61E9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61E96">
            <w:pPr>
              <w:jc w:val="both"/>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61E9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E7206" w14:textId="77777777" w:rsidR="00E820BF" w:rsidRPr="00C74620" w:rsidRDefault="00E820BF" w:rsidP="00E820BF">
            <w:pPr>
              <w:rPr>
                <w:color w:val="000000" w:themeColor="text1"/>
                <w:kern w:val="2"/>
                <w:szCs w:val="24"/>
              </w:rPr>
            </w:pPr>
            <w:r w:rsidRPr="00C74620">
              <w:rPr>
                <w:color w:val="000000" w:themeColor="text1"/>
                <w:kern w:val="2"/>
                <w:szCs w:val="24"/>
              </w:rPr>
              <w:t>Sutarties kaina bus perskaičiuojama:</w:t>
            </w:r>
          </w:p>
          <w:p w14:paraId="7CE73E9A" w14:textId="23992659" w:rsidR="00B767F3" w:rsidRDefault="00E820BF" w:rsidP="00E820BF">
            <w:pPr>
              <w:rPr>
                <w:color w:val="FF0000"/>
                <w:kern w:val="2"/>
              </w:rPr>
            </w:pPr>
            <w:r w:rsidRPr="00C74620">
              <w:rPr>
                <w:color w:val="000000" w:themeColor="text1"/>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F756B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rsidP="00F756BC">
            <w:pPr>
              <w:jc w:val="both"/>
              <w:rPr>
                <w:kern w:val="2"/>
                <w:szCs w:val="24"/>
              </w:rPr>
            </w:pPr>
          </w:p>
          <w:p w14:paraId="449693C2" w14:textId="154E4515" w:rsidR="00B767F3" w:rsidRPr="00E5423E" w:rsidRDefault="00DD7479" w:rsidP="00E5423E">
            <w:pPr>
              <w:jc w:val="both"/>
              <w:rPr>
                <w:kern w:val="2"/>
              </w:rPr>
            </w:pPr>
            <w:r>
              <w:rPr>
                <w:kern w:val="2"/>
              </w:rPr>
              <w:t xml:space="preserve">Perskaičiavimas įforminamas Susitarimu ne vėliau kaip per </w:t>
            </w:r>
            <w:r w:rsidR="00E820BF">
              <w:rPr>
                <w:kern w:val="2"/>
              </w:rPr>
              <w:t>1</w:t>
            </w:r>
            <w:r w:rsidR="00F756BC">
              <w:rPr>
                <w:kern w:val="2"/>
              </w:rPr>
              <w:t>4</w:t>
            </w:r>
            <w:r w:rsidR="00E820BF">
              <w:rPr>
                <w:kern w:val="2"/>
              </w:rPr>
              <w:t xml:space="preserve"> (</w:t>
            </w:r>
            <w:r w:rsidR="00F756BC">
              <w:rPr>
                <w:kern w:val="2"/>
              </w:rPr>
              <w:t>keturiolika</w:t>
            </w:r>
            <w:r w:rsidR="00E820BF">
              <w:rPr>
                <w:kern w:val="2"/>
              </w:rPr>
              <w:t>) dienų</w:t>
            </w:r>
            <w:r>
              <w:rPr>
                <w:color w:val="4472C4"/>
                <w:kern w:val="2"/>
              </w:rPr>
              <w:t xml:space="preserve"> </w:t>
            </w:r>
            <w:r>
              <w:rPr>
                <w:kern w:val="2"/>
              </w:rPr>
              <w:t>nuo PVM mokėjimą reglamentuojančių teisės aktų pasikeitimo, kuris tampa neatskiriama Sutarties dalimi. Perskaičiuota (-as) Sutarties kaina</w:t>
            </w:r>
            <w:r>
              <w:t xml:space="preserve"> </w:t>
            </w:r>
            <w:r>
              <w:rPr>
                <w:kern w:val="2"/>
              </w:rPr>
              <w:t>/</w:t>
            </w:r>
            <w:r>
              <w:t xml:space="preserve"> </w:t>
            </w:r>
            <w:r>
              <w:rPr>
                <w:kern w:val="2"/>
              </w:rPr>
              <w:t xml:space="preserve">įkainis taikoma (-as) už tą Prekių dalį, kurios bus </w:t>
            </w:r>
            <w:r w:rsidRPr="005E51A3">
              <w:rPr>
                <w:kern w:val="2"/>
              </w:rPr>
              <w:t>tiekiamos nuo Susitarime nurodytos dienos</w:t>
            </w:r>
            <w:r w:rsidR="00E820BF" w:rsidRPr="005E51A3">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5CFFB9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D38D74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75D54AF4" w:rsidR="00B767F3" w:rsidRPr="008F7238" w:rsidRDefault="008F7238" w:rsidP="008F7238">
            <w:pPr>
              <w:jc w:val="both"/>
              <w:rPr>
                <w:color w:val="000000"/>
                <w:kern w:val="2"/>
                <w:szCs w:val="24"/>
                <w:bdr w:val="none" w:sz="0" w:space="0" w:color="auto" w:frame="1"/>
              </w:rPr>
            </w:pPr>
            <w:r>
              <w:rPr>
                <w:color w:val="000000"/>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35DDC4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291270E" w:rsidR="00B767F3" w:rsidRDefault="00DD7479">
            <w:pPr>
              <w:rPr>
                <w:kern w:val="2"/>
                <w:szCs w:val="24"/>
              </w:rPr>
            </w:pPr>
            <w:r>
              <w:rPr>
                <w:color w:val="FF0000"/>
                <w:kern w:val="2"/>
                <w:szCs w:val="24"/>
              </w:rPr>
              <w:t xml:space="preserve"> </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462D7B7" w14:textId="4D4D6C02" w:rsidR="000C0261" w:rsidRPr="000C0261" w:rsidRDefault="000C0261" w:rsidP="005E51A3">
            <w:pPr>
              <w:jc w:val="both"/>
              <w:rPr>
                <w:kern w:val="2"/>
                <w:szCs w:val="24"/>
              </w:rPr>
            </w:pPr>
            <w:r w:rsidRPr="003374A3">
              <w:rPr>
                <w:kern w:val="2"/>
                <w:szCs w:val="24"/>
              </w:rPr>
              <w:t xml:space="preserve">Pirkėjas atsiskaito su Tiekėju ne vėliau kaip per </w:t>
            </w:r>
            <w:r>
              <w:rPr>
                <w:kern w:val="2"/>
                <w:szCs w:val="24"/>
              </w:rPr>
              <w:t>3</w:t>
            </w:r>
            <w:r w:rsidRPr="003374A3">
              <w:rPr>
                <w:kern w:val="2"/>
                <w:szCs w:val="24"/>
              </w:rPr>
              <w:t>0 (</w:t>
            </w:r>
            <w:r>
              <w:rPr>
                <w:kern w:val="2"/>
                <w:szCs w:val="24"/>
              </w:rPr>
              <w:t>trisdešimt</w:t>
            </w:r>
            <w:r w:rsidRPr="003374A3">
              <w:rPr>
                <w:kern w:val="2"/>
                <w:szCs w:val="24"/>
              </w:rPr>
              <w:t>) dienų nuo Sąskaitos gavimo dienos.</w:t>
            </w:r>
          </w:p>
          <w:p w14:paraId="5BDFE28E" w14:textId="11390ADF" w:rsidR="00B767F3" w:rsidRPr="00E820BF" w:rsidRDefault="00DD7479" w:rsidP="005E51A3">
            <w:pPr>
              <w:jc w:val="both"/>
              <w:rPr>
                <w:kern w:val="2"/>
                <w:szCs w:val="24"/>
                <w:shd w:val="clear" w:color="auto" w:fill="FFFFFF"/>
              </w:rPr>
            </w:pPr>
            <w:r w:rsidRPr="00E820BF">
              <w:rPr>
                <w:kern w:val="2"/>
                <w:szCs w:val="24"/>
                <w:shd w:val="clear" w:color="auto" w:fill="FFFFFF"/>
              </w:rPr>
              <w:t xml:space="preserve">Apmokėjimo sąlygos: </w:t>
            </w:r>
          </w:p>
          <w:p w14:paraId="04C22127" w14:textId="35956AFC" w:rsidR="00B767F3" w:rsidRPr="00F756BC" w:rsidRDefault="00DD7479" w:rsidP="00F756BC">
            <w:pPr>
              <w:jc w:val="both"/>
              <w:rPr>
                <w:kern w:val="2"/>
                <w:szCs w:val="24"/>
                <w:shd w:val="clear" w:color="auto" w:fill="FFFFFF"/>
              </w:rPr>
            </w:pPr>
            <w:r w:rsidRPr="00E820BF">
              <w:rPr>
                <w:kern w:val="2"/>
                <w:szCs w:val="24"/>
                <w:shd w:val="clear" w:color="auto" w:fill="FFFFFF"/>
              </w:rPr>
              <w:t>1) įvykdžius visus sutartinius įsipareigojimus, sumokama visa Sutarties kaina</w:t>
            </w:r>
            <w:r w:rsidR="00E820BF">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5718E532"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11D924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5CD060E" w14:textId="75C3E52B" w:rsidR="000A5735" w:rsidRPr="007F3826" w:rsidRDefault="000A5735" w:rsidP="000A5735">
            <w:pPr>
              <w:jc w:val="both"/>
              <w:rPr>
                <w:rFonts w:cs="Arial"/>
                <w:szCs w:val="24"/>
              </w:rPr>
            </w:pPr>
            <w:r w:rsidRPr="007F3826">
              <w:rPr>
                <w:kern w:val="2"/>
                <w:szCs w:val="24"/>
              </w:rPr>
              <w:t xml:space="preserve">Elektromobiliui nustatomas Tiekėjo pasiūlytas arba Prekių gamintojo taikomas Garantinis terminas, tačiau bet kokiu atveju </w:t>
            </w:r>
            <w:r w:rsidRPr="007F3826">
              <w:rPr>
                <w:b/>
                <w:bCs/>
                <w:kern w:val="2"/>
                <w:szCs w:val="24"/>
              </w:rPr>
              <w:t xml:space="preserve">ne trumpesnis </w:t>
            </w:r>
            <w:r w:rsidRPr="007F1141">
              <w:rPr>
                <w:b/>
                <w:bCs/>
                <w:kern w:val="2"/>
                <w:szCs w:val="24"/>
              </w:rPr>
              <w:t xml:space="preserve">kaip </w:t>
            </w:r>
            <w:r w:rsidR="007F3826" w:rsidRPr="007F1141">
              <w:rPr>
                <w:b/>
                <w:bCs/>
                <w:kern w:val="2"/>
                <w:szCs w:val="24"/>
              </w:rPr>
              <w:t>48</w:t>
            </w:r>
            <w:r w:rsidRPr="007F3826">
              <w:rPr>
                <w:b/>
                <w:bCs/>
                <w:kern w:val="2"/>
                <w:szCs w:val="24"/>
              </w:rPr>
              <w:t xml:space="preserve"> (</w:t>
            </w:r>
            <w:r w:rsidR="007F3826" w:rsidRPr="007F3826">
              <w:rPr>
                <w:b/>
                <w:bCs/>
                <w:kern w:val="2"/>
                <w:szCs w:val="24"/>
              </w:rPr>
              <w:t>keturiasdešimt aštuonių</w:t>
            </w:r>
            <w:r w:rsidRPr="007F3826">
              <w:rPr>
                <w:b/>
                <w:bCs/>
                <w:kern w:val="2"/>
                <w:szCs w:val="24"/>
              </w:rPr>
              <w:t>)</w:t>
            </w:r>
            <w:r w:rsidRPr="007F3826">
              <w:rPr>
                <w:kern w:val="2"/>
                <w:szCs w:val="24"/>
              </w:rPr>
              <w:t xml:space="preserve"> </w:t>
            </w:r>
            <w:r w:rsidRPr="007F3826">
              <w:rPr>
                <w:b/>
                <w:bCs/>
                <w:kern w:val="2"/>
                <w:szCs w:val="24"/>
              </w:rPr>
              <w:t>mėnesių</w:t>
            </w:r>
            <w:r w:rsidRPr="007F3826">
              <w:rPr>
                <w:kern w:val="2"/>
                <w:szCs w:val="24"/>
              </w:rPr>
              <w:t xml:space="preserve"> </w:t>
            </w:r>
            <w:r w:rsidRPr="007F3826">
              <w:rPr>
                <w:i/>
                <w:iCs/>
                <w:color w:val="0070C0"/>
                <w:kern w:val="2"/>
                <w:szCs w:val="24"/>
              </w:rPr>
              <w:t xml:space="preserve">(konkretus terminas įrašomas iš tiekėjo pasiūlymo) </w:t>
            </w:r>
            <w:r w:rsidR="007F3826" w:rsidRPr="007F3826">
              <w:rPr>
                <w:kern w:val="2"/>
                <w:szCs w:val="24"/>
              </w:rPr>
              <w:t>g</w:t>
            </w:r>
            <w:r w:rsidRPr="007F3826">
              <w:rPr>
                <w:kern w:val="2"/>
                <w:szCs w:val="24"/>
              </w:rPr>
              <w:t xml:space="preserve">arantinis terminas arba ne mažiau kaip </w:t>
            </w:r>
            <w:r w:rsidRPr="007F1141">
              <w:rPr>
                <w:b/>
                <w:bCs/>
                <w:kern w:val="2"/>
                <w:szCs w:val="24"/>
              </w:rPr>
              <w:t>100 000 km ridos</w:t>
            </w:r>
            <w:r w:rsidRPr="007F3826">
              <w:rPr>
                <w:rFonts w:cs="Arial"/>
                <w:szCs w:val="24"/>
              </w:rPr>
              <w:t xml:space="preserve"> </w:t>
            </w:r>
            <w:r w:rsidRPr="007F3826">
              <w:rPr>
                <w:rFonts w:cs="Arial"/>
                <w:i/>
                <w:iCs/>
                <w:color w:val="0070C0"/>
                <w:szCs w:val="24"/>
              </w:rPr>
              <w:t xml:space="preserve">(konkreti rida įrašoma iš tiekėjo pasiūlymo) </w:t>
            </w:r>
            <w:r w:rsidRPr="007F3826">
              <w:rPr>
                <w:rFonts w:cs="Arial"/>
                <w:szCs w:val="24"/>
              </w:rPr>
              <w:t xml:space="preserve">(priklausomai nuo to, kas įvyks anksčiau). </w:t>
            </w:r>
          </w:p>
          <w:p w14:paraId="12AA41BB" w14:textId="7C98C73C" w:rsidR="000A5735" w:rsidRPr="007F3826" w:rsidRDefault="000A5735" w:rsidP="000A5735">
            <w:pPr>
              <w:jc w:val="both"/>
              <w:rPr>
                <w:szCs w:val="24"/>
              </w:rPr>
            </w:pPr>
            <w:r w:rsidRPr="007F3826">
              <w:rPr>
                <w:szCs w:val="24"/>
              </w:rPr>
              <w:t>Akumuliatorių baterijoms nustatomas</w:t>
            </w:r>
            <w:r w:rsidRPr="007F3826">
              <w:rPr>
                <w:kern w:val="2"/>
                <w:szCs w:val="24"/>
              </w:rPr>
              <w:t xml:space="preserve"> Tiekėjo pasiūlytas arba Prekių gamintojo taikomas Garantinis terminas, tačiau bet kokiu atveju </w:t>
            </w:r>
            <w:r w:rsidRPr="007F3826">
              <w:rPr>
                <w:b/>
                <w:bCs/>
                <w:kern w:val="2"/>
                <w:szCs w:val="24"/>
              </w:rPr>
              <w:t xml:space="preserve">ne trumpesnis kaip </w:t>
            </w:r>
            <w:r w:rsidR="0070093D" w:rsidRPr="007F3826">
              <w:rPr>
                <w:b/>
                <w:bCs/>
                <w:kern w:val="2"/>
                <w:szCs w:val="24"/>
              </w:rPr>
              <w:t>5</w:t>
            </w:r>
            <w:r w:rsidRPr="007F3826">
              <w:rPr>
                <w:b/>
                <w:bCs/>
                <w:szCs w:val="24"/>
                <w:lang w:bidi="en-US"/>
              </w:rPr>
              <w:t xml:space="preserve"> (</w:t>
            </w:r>
            <w:r w:rsidR="0070093D" w:rsidRPr="007F3826">
              <w:rPr>
                <w:b/>
                <w:bCs/>
                <w:szCs w:val="24"/>
                <w:lang w:bidi="en-US"/>
              </w:rPr>
              <w:t>penki</w:t>
            </w:r>
            <w:r w:rsidRPr="007F3826">
              <w:rPr>
                <w:b/>
                <w:bCs/>
                <w:szCs w:val="24"/>
                <w:lang w:bidi="en-US"/>
              </w:rPr>
              <w:t>) metai</w:t>
            </w:r>
            <w:r w:rsidRPr="007F3826">
              <w:rPr>
                <w:szCs w:val="24"/>
                <w:lang w:bidi="en-US"/>
              </w:rPr>
              <w:t xml:space="preserve"> </w:t>
            </w:r>
            <w:r w:rsidRPr="007F3826">
              <w:rPr>
                <w:i/>
                <w:iCs/>
                <w:color w:val="0070C0"/>
                <w:kern w:val="2"/>
                <w:szCs w:val="24"/>
              </w:rPr>
              <w:t xml:space="preserve">(konkretus terminas įrašomas iš tiekėjo pasiūlymo) </w:t>
            </w:r>
            <w:r w:rsidRPr="007F3826">
              <w:rPr>
                <w:szCs w:val="24"/>
                <w:lang w:bidi="en-US"/>
              </w:rPr>
              <w:t xml:space="preserve">arba </w:t>
            </w:r>
            <w:r w:rsidR="007F1141" w:rsidRPr="007F3826">
              <w:rPr>
                <w:kern w:val="2"/>
                <w:szCs w:val="24"/>
              </w:rPr>
              <w:t xml:space="preserve">ne mažiau kaip </w:t>
            </w:r>
            <w:r w:rsidRPr="007F1141">
              <w:rPr>
                <w:b/>
                <w:bCs/>
                <w:szCs w:val="24"/>
                <w:lang w:bidi="en-US"/>
              </w:rPr>
              <w:t>1</w:t>
            </w:r>
            <w:r w:rsidR="0070093D" w:rsidRPr="007F1141">
              <w:rPr>
                <w:b/>
                <w:bCs/>
                <w:szCs w:val="24"/>
                <w:lang w:bidi="en-US"/>
              </w:rPr>
              <w:t>0</w:t>
            </w:r>
            <w:r w:rsidRPr="007F1141">
              <w:rPr>
                <w:b/>
                <w:bCs/>
                <w:szCs w:val="24"/>
                <w:lang w:bidi="en-US"/>
              </w:rPr>
              <w:t>0 000 km. ridos</w:t>
            </w:r>
            <w:r w:rsidRPr="007F3826">
              <w:rPr>
                <w:rFonts w:cs="Arial"/>
                <w:szCs w:val="24"/>
              </w:rPr>
              <w:t xml:space="preserve"> </w:t>
            </w:r>
            <w:r w:rsidRPr="007F3826">
              <w:rPr>
                <w:i/>
                <w:iCs/>
                <w:color w:val="0070C0"/>
                <w:kern w:val="2"/>
                <w:szCs w:val="24"/>
              </w:rPr>
              <w:t>(</w:t>
            </w:r>
            <w:r w:rsidRPr="007F3826">
              <w:rPr>
                <w:rFonts w:cs="Arial"/>
                <w:i/>
                <w:iCs/>
                <w:color w:val="0070C0"/>
                <w:szCs w:val="24"/>
              </w:rPr>
              <w:t xml:space="preserve">konkreti rida įrašoma </w:t>
            </w:r>
            <w:r w:rsidRPr="007F3826">
              <w:rPr>
                <w:i/>
                <w:iCs/>
                <w:color w:val="0070C0"/>
                <w:kern w:val="2"/>
                <w:szCs w:val="24"/>
              </w:rPr>
              <w:t>iš tiekėjo pasiūlymo)</w:t>
            </w:r>
            <w:r w:rsidRPr="007F3826">
              <w:rPr>
                <w:rFonts w:cs="Arial"/>
                <w:szCs w:val="24"/>
              </w:rPr>
              <w:t xml:space="preserve"> (priklausomai nuo to, kas įvyks anksčiau).</w:t>
            </w:r>
          </w:p>
          <w:p w14:paraId="5290D4C5" w14:textId="4CD6B22E" w:rsidR="00B767F3" w:rsidRDefault="000A5735" w:rsidP="00F756BC">
            <w:pPr>
              <w:jc w:val="both"/>
              <w:rPr>
                <w:kern w:val="2"/>
                <w:szCs w:val="24"/>
              </w:rPr>
            </w:pPr>
            <w:r w:rsidRPr="007F3826">
              <w:rPr>
                <w:kern w:val="2"/>
                <w:szCs w:val="24"/>
              </w:rPr>
              <w:t>Garantinis terminas, skaičiuojamas nuo Prekių perdavimo–priėmimo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FAFB3D8" w14:textId="264F3B04" w:rsidR="00213BD7" w:rsidRPr="00213BD7" w:rsidRDefault="00213BD7" w:rsidP="00213BD7">
            <w:pPr>
              <w:jc w:val="both"/>
              <w:rPr>
                <w:kern w:val="2"/>
                <w:szCs w:val="24"/>
              </w:rPr>
            </w:pPr>
            <w:r w:rsidRPr="00213BD7">
              <w:rPr>
                <w:kern w:val="2"/>
                <w:szCs w:val="24"/>
              </w:rPr>
              <w:t xml:space="preserve">Garantinio termino laikotarpiu Tiekėjas, gavęs pranešimą apie Prekės trūkumus, suteikia garantinį aptarnavimą įsigytai </w:t>
            </w:r>
            <w:r w:rsidR="009A6122">
              <w:rPr>
                <w:kern w:val="2"/>
                <w:szCs w:val="24"/>
              </w:rPr>
              <w:t>P</w:t>
            </w:r>
            <w:r w:rsidRPr="00213BD7">
              <w:rPr>
                <w:kern w:val="2"/>
                <w:szCs w:val="24"/>
              </w:rPr>
              <w:t>rekei. Garantinio aptarnavimo metu Tiekėjas įsipareigoja savo lėšomis pašalinti visus gamyklinius defektus ar veikimo sutrikimus, atsiradusius dėl gamintojo kaltės, įskaitant, bet neapsiribojant:</w:t>
            </w:r>
          </w:p>
          <w:p w14:paraId="02931F3E" w14:textId="78091651" w:rsidR="00213BD7" w:rsidRPr="00213BD7" w:rsidRDefault="00213BD7" w:rsidP="00213BD7">
            <w:pPr>
              <w:numPr>
                <w:ilvl w:val="0"/>
                <w:numId w:val="2"/>
              </w:numPr>
              <w:jc w:val="both"/>
              <w:rPr>
                <w:kern w:val="2"/>
                <w:szCs w:val="24"/>
              </w:rPr>
            </w:pPr>
            <w:r w:rsidRPr="00213BD7">
              <w:rPr>
                <w:kern w:val="2"/>
                <w:szCs w:val="24"/>
              </w:rPr>
              <w:t>elektros sistemos gedimus (įskaitant aukštos įtampos bateriją)</w:t>
            </w:r>
            <w:r>
              <w:rPr>
                <w:kern w:val="2"/>
                <w:szCs w:val="24"/>
              </w:rPr>
              <w:t>;</w:t>
            </w:r>
          </w:p>
          <w:p w14:paraId="612242B9" w14:textId="0A9454E7" w:rsidR="00213BD7" w:rsidRPr="00213BD7" w:rsidRDefault="00213BD7" w:rsidP="00213BD7">
            <w:pPr>
              <w:numPr>
                <w:ilvl w:val="0"/>
                <w:numId w:val="2"/>
              </w:numPr>
              <w:jc w:val="both"/>
              <w:rPr>
                <w:kern w:val="2"/>
                <w:szCs w:val="24"/>
              </w:rPr>
            </w:pPr>
            <w:r w:rsidRPr="00213BD7">
              <w:rPr>
                <w:kern w:val="2"/>
                <w:szCs w:val="24"/>
              </w:rPr>
              <w:t>variklio ir jo komponentų veikimo sutrikimus</w:t>
            </w:r>
            <w:r>
              <w:rPr>
                <w:kern w:val="2"/>
                <w:szCs w:val="24"/>
              </w:rPr>
              <w:t>;</w:t>
            </w:r>
          </w:p>
          <w:p w14:paraId="7A668BB2" w14:textId="7CE37FD6" w:rsidR="00213BD7" w:rsidRPr="00213BD7" w:rsidRDefault="00213BD7" w:rsidP="00213BD7">
            <w:pPr>
              <w:numPr>
                <w:ilvl w:val="0"/>
                <w:numId w:val="2"/>
              </w:numPr>
              <w:jc w:val="both"/>
              <w:rPr>
                <w:kern w:val="2"/>
                <w:szCs w:val="24"/>
              </w:rPr>
            </w:pPr>
            <w:r w:rsidRPr="00213BD7">
              <w:rPr>
                <w:kern w:val="2"/>
                <w:szCs w:val="24"/>
              </w:rPr>
              <w:t>įkrovimo sistemos trūkumus</w:t>
            </w:r>
            <w:r>
              <w:rPr>
                <w:kern w:val="2"/>
                <w:szCs w:val="24"/>
              </w:rPr>
              <w:t>;</w:t>
            </w:r>
          </w:p>
          <w:p w14:paraId="4B0A305D" w14:textId="77777777" w:rsidR="00213BD7" w:rsidRPr="00213BD7" w:rsidRDefault="00213BD7" w:rsidP="00213BD7">
            <w:pPr>
              <w:numPr>
                <w:ilvl w:val="0"/>
                <w:numId w:val="2"/>
              </w:numPr>
              <w:jc w:val="both"/>
              <w:rPr>
                <w:kern w:val="2"/>
                <w:szCs w:val="24"/>
              </w:rPr>
            </w:pPr>
            <w:r w:rsidRPr="00213BD7">
              <w:rPr>
                <w:kern w:val="2"/>
                <w:szCs w:val="24"/>
              </w:rPr>
              <w:t>programinės įrangos klaidas.</w:t>
            </w:r>
          </w:p>
          <w:p w14:paraId="0133F0BB" w14:textId="77777777" w:rsidR="000A5735" w:rsidRDefault="000A5735">
            <w:pPr>
              <w:rPr>
                <w:color w:val="000000" w:themeColor="text1"/>
                <w:kern w:val="2"/>
                <w:szCs w:val="24"/>
              </w:rPr>
            </w:pPr>
          </w:p>
          <w:p w14:paraId="19A8D037" w14:textId="7E2E0ABC" w:rsidR="00B767F3" w:rsidRDefault="00232CFC" w:rsidP="008F5D2A">
            <w:pPr>
              <w:jc w:val="both"/>
              <w:rPr>
                <w:kern w:val="2"/>
                <w:szCs w:val="24"/>
              </w:rPr>
            </w:pPr>
            <w:r w:rsidRPr="003374A3">
              <w:rPr>
                <w:kern w:val="2"/>
                <w:szCs w:val="24"/>
              </w:rPr>
              <w:t>Kitos Prekių trūkumų nustatymo bei šalinimo sąlygos nustatytos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7F82A8B" w:rsidR="00232CFC" w:rsidRDefault="00DD7479" w:rsidP="00232CFC">
            <w:pPr>
              <w:rPr>
                <w:kern w:val="2"/>
                <w:szCs w:val="24"/>
              </w:rPr>
            </w:pPr>
            <w:r>
              <w:rPr>
                <w:kern w:val="2"/>
                <w:szCs w:val="24"/>
              </w:rPr>
              <w:t xml:space="preserve">Netaikoma </w:t>
            </w:r>
          </w:p>
          <w:p w14:paraId="4D580A95" w14:textId="276213F3"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317BBB">
            <w:pPr>
              <w:jc w:val="both"/>
              <w:rPr>
                <w:kern w:val="2"/>
                <w:szCs w:val="24"/>
              </w:rPr>
            </w:pPr>
            <w:r>
              <w:rPr>
                <w:kern w:val="2"/>
                <w:szCs w:val="24"/>
              </w:rPr>
              <w:t>Sutarties vykdymui subtiekėjai ir (ar) specialistai nepasitelkiami.</w:t>
            </w:r>
          </w:p>
          <w:p w14:paraId="7AE1BD28" w14:textId="77777777" w:rsidR="00B767F3" w:rsidRDefault="00B767F3" w:rsidP="00317BBB">
            <w:pPr>
              <w:jc w:val="both"/>
              <w:rPr>
                <w:kern w:val="2"/>
                <w:szCs w:val="24"/>
              </w:rPr>
            </w:pPr>
          </w:p>
          <w:p w14:paraId="4122B0F3" w14:textId="77777777" w:rsidR="00B767F3" w:rsidRPr="000523E5" w:rsidRDefault="00DD7479" w:rsidP="00317BBB">
            <w:pPr>
              <w:jc w:val="both"/>
              <w:rPr>
                <w:kern w:val="2"/>
                <w:szCs w:val="24"/>
              </w:rPr>
            </w:pPr>
            <w:r w:rsidRPr="000523E5">
              <w:rPr>
                <w:kern w:val="2"/>
                <w:szCs w:val="24"/>
              </w:rPr>
              <w:t>arba</w:t>
            </w:r>
          </w:p>
          <w:p w14:paraId="6AEB3936" w14:textId="77777777" w:rsidR="00B767F3" w:rsidRDefault="00B767F3" w:rsidP="00317BBB">
            <w:pPr>
              <w:jc w:val="both"/>
              <w:rPr>
                <w:kern w:val="2"/>
                <w:szCs w:val="24"/>
              </w:rPr>
            </w:pPr>
          </w:p>
          <w:p w14:paraId="5CFEABC6" w14:textId="77777777" w:rsidR="00B767F3" w:rsidRDefault="00DD7479" w:rsidP="00317BBB">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2DDE10" w14:textId="77777777" w:rsidR="00ED1F0D" w:rsidRDefault="00ED1F0D" w:rsidP="00ED1F0D">
            <w:pPr>
              <w:rPr>
                <w:kern w:val="2"/>
                <w:szCs w:val="24"/>
              </w:rPr>
            </w:pPr>
            <w:r>
              <w:rPr>
                <w:kern w:val="2"/>
                <w:szCs w:val="24"/>
              </w:rPr>
              <w:t>Prievolių pagal Sutartį įvykdymas užtikrinamas:</w:t>
            </w:r>
          </w:p>
          <w:p w14:paraId="70ACEC64" w14:textId="6E740540" w:rsidR="00ED1F0D" w:rsidRPr="00C76D71" w:rsidRDefault="00ED1F0D" w:rsidP="00ED1F0D">
            <w:pPr>
              <w:rPr>
                <w:kern w:val="2"/>
                <w:szCs w:val="24"/>
              </w:rPr>
            </w:pPr>
            <w:r w:rsidRPr="00C76D71">
              <w:rPr>
                <w:kern w:val="2"/>
                <w:szCs w:val="24"/>
              </w:rPr>
              <w:t>Netesybomis (delspinigiais, bauda)</w:t>
            </w:r>
            <w:r w:rsidR="00532961">
              <w:rPr>
                <w:kern w:val="2"/>
                <w:szCs w:val="24"/>
              </w:rPr>
              <w:t>.</w:t>
            </w:r>
          </w:p>
          <w:p w14:paraId="544E68EF" w14:textId="45341175" w:rsidR="00B767F3" w:rsidRDefault="00B767F3" w:rsidP="00532961">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6F7211E" w:rsidR="00B767F3" w:rsidRPr="00532961" w:rsidRDefault="00532961" w:rsidP="00532961">
            <w:pPr>
              <w:jc w:val="both"/>
              <w:rPr>
                <w:kern w:val="2"/>
                <w:szCs w:val="24"/>
              </w:rPr>
            </w:pPr>
            <w:r w:rsidRPr="00532961">
              <w:rPr>
                <w:kern w:val="2"/>
                <w:szCs w:val="24"/>
                <w:shd w:val="clear" w:color="auto" w:fill="FFFFFF"/>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4606E5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305C356" w:rsidR="00B767F3" w:rsidRPr="00ED1F0D" w:rsidRDefault="00ED1F0D" w:rsidP="005E51A3">
            <w:pPr>
              <w:jc w:val="both"/>
              <w:rPr>
                <w:color w:val="FF0000"/>
                <w:kern w:val="2"/>
                <w:szCs w:val="24"/>
              </w:rPr>
            </w:pPr>
            <w:r w:rsidRPr="0070093D">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41F90C1" w:rsidR="00B767F3" w:rsidRPr="00ED1F0D" w:rsidRDefault="00DD7479" w:rsidP="00ED1F0D">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ED1F0D">
              <w:rPr>
                <w:kern w:val="2"/>
              </w:rPr>
              <w:t>Pirkėjas nuo kitos nei nustatytas terminas dienos Tiekėjui skaičiuoja 0,02 (dvi šimtosios) procento dydžio delspinigius už kiekvieną uždelstą dieną nuo laiku neperduotų Prekių ar Prekių, turinčių trūkumų, kainos be PVM. </w:t>
            </w:r>
          </w:p>
          <w:p w14:paraId="63704FE1" w14:textId="331671BE" w:rsidR="000A5735" w:rsidRPr="0070093D" w:rsidRDefault="00DD7479" w:rsidP="00ED1F0D">
            <w:pPr>
              <w:jc w:val="both"/>
              <w:rPr>
                <w:kern w:val="2"/>
              </w:rPr>
            </w:pPr>
            <w:r w:rsidRPr="00ED1F0D">
              <w:rPr>
                <w:szCs w:val="24"/>
                <w:lang w:val="lt"/>
              </w:rPr>
              <w:t xml:space="preserve">9.2.2. </w:t>
            </w:r>
            <w:r w:rsidRPr="00ED1F0D">
              <w:rPr>
                <w:kern w:val="2"/>
              </w:rPr>
              <w:t xml:space="preserve">Tiekėjas privalo sumokėti Pirkėjui netesybas per </w:t>
            </w:r>
            <w:r w:rsidR="00ED1F0D" w:rsidRPr="00ED1F0D">
              <w:rPr>
                <w:kern w:val="2"/>
              </w:rPr>
              <w:t>10  (dešimt)</w:t>
            </w:r>
            <w:r w:rsidRPr="00ED1F0D">
              <w:rPr>
                <w:kern w:val="2"/>
              </w:rPr>
              <w:t xml:space="preserve"> dienų nuo Pirkėjo pareikalavimo, jeigu netesybų suma nėra </w:t>
            </w:r>
            <w:r w:rsidRPr="00ED1F0D">
              <w:t>išskaitoma iš Tiekėjui mokėtinos sumos.</w:t>
            </w:r>
            <w:r w:rsidRPr="00ED1F0D">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724606" w14:textId="14D7CC67" w:rsidR="00ED1F0D" w:rsidRPr="00645FDE" w:rsidRDefault="00ED1F0D" w:rsidP="00332E50">
            <w:pPr>
              <w:jc w:val="both"/>
              <w:rPr>
                <w:kern w:val="2"/>
                <w:szCs w:val="24"/>
              </w:rPr>
            </w:pPr>
            <w:r w:rsidRPr="00645FDE">
              <w:rPr>
                <w:kern w:val="2"/>
                <w:szCs w:val="24"/>
              </w:rPr>
              <w:t xml:space="preserve">9.3.1. Nutraukus Sutartį dėl esminio Sutarties pažeidimo, nustatyto Sutarties Specialiosiose sąlygose, mokama </w:t>
            </w:r>
            <w:r w:rsidR="008F5D2A">
              <w:rPr>
                <w:kern w:val="2"/>
                <w:szCs w:val="24"/>
              </w:rPr>
              <w:t>5</w:t>
            </w:r>
            <w:r w:rsidR="00785F5B" w:rsidRPr="00645FDE">
              <w:rPr>
                <w:kern w:val="2"/>
                <w:szCs w:val="24"/>
              </w:rPr>
              <w:t xml:space="preserve"> </w:t>
            </w:r>
            <w:r w:rsidR="00C4303E" w:rsidRPr="00645FDE">
              <w:rPr>
                <w:kern w:val="2"/>
                <w:szCs w:val="24"/>
              </w:rPr>
              <w:t>(</w:t>
            </w:r>
            <w:r w:rsidR="008F5D2A">
              <w:rPr>
                <w:kern w:val="2"/>
                <w:szCs w:val="24"/>
              </w:rPr>
              <w:t>penkių</w:t>
            </w:r>
            <w:r w:rsidR="00C4303E" w:rsidRPr="00645FDE">
              <w:rPr>
                <w:kern w:val="2"/>
                <w:szCs w:val="24"/>
              </w:rPr>
              <w:t xml:space="preserve">) </w:t>
            </w:r>
            <w:r w:rsidR="00785F5B" w:rsidRPr="00645FDE">
              <w:rPr>
                <w:kern w:val="2"/>
                <w:szCs w:val="24"/>
              </w:rPr>
              <w:t>proc</w:t>
            </w:r>
            <w:r w:rsidR="00261E96" w:rsidRPr="00645FDE">
              <w:rPr>
                <w:kern w:val="2"/>
                <w:szCs w:val="24"/>
              </w:rPr>
              <w:t>entų</w:t>
            </w:r>
            <w:r w:rsidR="00532961" w:rsidRPr="00645FDE">
              <w:rPr>
                <w:kern w:val="2"/>
                <w:szCs w:val="24"/>
              </w:rPr>
              <w:t xml:space="preserve"> </w:t>
            </w:r>
            <w:r w:rsidRPr="00645FDE">
              <w:rPr>
                <w:kern w:val="2"/>
                <w:szCs w:val="24"/>
              </w:rPr>
              <w:t xml:space="preserve">dydžio bauda nuo Pradinės Sutarties vertės be PVM, nurodytos Specialiųjų sąlygų 5.2 punkte. </w:t>
            </w:r>
          </w:p>
          <w:p w14:paraId="48292084" w14:textId="5B004F4E" w:rsidR="00B767F3" w:rsidRDefault="00B767F3" w:rsidP="000A5735">
            <w:pPr>
              <w:jc w:val="both"/>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E0C5C8C" w14:textId="10F42F5D" w:rsidR="00B508EC" w:rsidRDefault="00B508EC" w:rsidP="00B508EC">
            <w:pPr>
              <w:jc w:val="both"/>
              <w:rPr>
                <w:color w:val="000000"/>
              </w:rPr>
            </w:pPr>
            <w:r>
              <w:rPr>
                <w:color w:val="000000"/>
              </w:rPr>
              <w:t>Jeigu Tiekėjas nesilaiko Bendrųjų sąlygų nuostatų dėl Sutarties vykdymui pasitelkiamų naujų subtiekėjų ir</w:t>
            </w:r>
            <w:r w:rsidR="007D3F45">
              <w:rPr>
                <w:color w:val="000000"/>
              </w:rPr>
              <w:t xml:space="preserve"> </w:t>
            </w:r>
            <w:r>
              <w:rPr>
                <w:color w:val="000000"/>
              </w:rPr>
              <w:t>(ar</w:t>
            </w:r>
            <w:r w:rsidR="007D3F45">
              <w:rPr>
                <w:color w:val="000000"/>
              </w:rPr>
              <w:t>)</w:t>
            </w:r>
            <w:r>
              <w:rPr>
                <w:color w:val="000000"/>
              </w:rPr>
              <w:t xml:space="preserve"> specialistų / esamų subtiekėjų ir (ar) specialistų keitimo, taikoma 100 Eur (vieno šimto eurų) bauda už kiekvieną atvejį.</w:t>
            </w:r>
          </w:p>
          <w:p w14:paraId="2BBA7602" w14:textId="15559328" w:rsidR="00241B98" w:rsidRPr="00241B98" w:rsidRDefault="00241B98">
            <w:pPr>
              <w:rPr>
                <w:kern w:val="2"/>
                <w:szCs w:val="24"/>
              </w:rPr>
            </w:pPr>
          </w:p>
          <w:p w14:paraId="01953191" w14:textId="77777777" w:rsidR="00B767F3" w:rsidRDefault="00B767F3" w:rsidP="00F92A3D">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1749D08" w14:textId="1FB00ABC" w:rsidR="00B508EC" w:rsidRDefault="00B508EC" w:rsidP="00B508EC">
            <w:pPr>
              <w:jc w:val="both"/>
              <w:rPr>
                <w:color w:val="000000"/>
                <w:kern w:val="2"/>
                <w:szCs w:val="24"/>
              </w:rPr>
            </w:pPr>
            <w:r w:rsidRPr="00645FDE">
              <w:rPr>
                <w:color w:val="000000"/>
                <w:kern w:val="2"/>
                <w:szCs w:val="24"/>
              </w:rPr>
              <w:t xml:space="preserve">Jeigu Tiekėjas nesilaiko </w:t>
            </w:r>
            <w:r w:rsidR="00645FDE">
              <w:rPr>
                <w:color w:val="000000"/>
                <w:kern w:val="2"/>
                <w:szCs w:val="24"/>
              </w:rPr>
              <w:t>Sutarties priede „Techninė specifikacija“</w:t>
            </w:r>
            <w:r w:rsidRPr="00645FDE">
              <w:rPr>
                <w:color w:val="000000"/>
                <w:kern w:val="2"/>
                <w:szCs w:val="24"/>
              </w:rPr>
              <w:t xml:space="preserve"> nustatytų aplinkosauginių kriterijų, taikoma 100 Eur (vieno šimto eurų) bauda už kiekvieną atvejį.</w:t>
            </w:r>
          </w:p>
          <w:p w14:paraId="69B3C483" w14:textId="0999F3C3" w:rsidR="00B508EC" w:rsidRDefault="00B508EC" w:rsidP="00B508EC">
            <w:pPr>
              <w:jc w:val="both"/>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5C00B2D" w:rsidR="00B767F3" w:rsidRPr="00B508EC" w:rsidRDefault="00B508EC" w:rsidP="00B508EC">
            <w:pPr>
              <w:jc w:val="both"/>
              <w:rPr>
                <w:kern w:val="2"/>
                <w:szCs w:val="24"/>
              </w:rPr>
            </w:pPr>
            <w:r>
              <w:t>Jeigu Sutarties Šalis nesilaiko Bendrųjų sąlygų nuostatų dėl konfidencialumo reikalavimų, taikoma 100 Eur (vieno šimto eurų) bauda.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004DEC40" w:rsidR="00B767F3" w:rsidRDefault="00DD7479" w:rsidP="00991597">
            <w:pPr>
              <w:rPr>
                <w:color w:val="FF0000"/>
                <w:kern w:val="2"/>
                <w:szCs w:val="24"/>
              </w:rPr>
            </w:pPr>
            <w:r>
              <w:rPr>
                <w:kern w:val="2"/>
                <w:szCs w:val="24"/>
              </w:rPr>
              <w:t xml:space="preserve">Netaikoma </w:t>
            </w:r>
          </w:p>
          <w:p w14:paraId="5C591A2E" w14:textId="486D06C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9AABF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DF5B66F" w:rsidR="00B767F3" w:rsidRDefault="00645FDE">
            <w:pPr>
              <w:rPr>
                <w:color w:val="4472C4"/>
                <w:kern w:val="2"/>
                <w:szCs w:val="24"/>
              </w:rPr>
            </w:pPr>
            <w:r w:rsidRPr="00645FDE">
              <w:rPr>
                <w:color w:val="000000" w:themeColor="text1"/>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sidRPr="003240E5">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C909CF" w:rsidRDefault="00DD7479">
            <w:pPr>
              <w:rPr>
                <w:b/>
                <w:bCs/>
                <w:color w:val="EE0000"/>
                <w:kern w:val="2"/>
              </w:rPr>
            </w:pPr>
            <w:r w:rsidRPr="00261E96">
              <w:rPr>
                <w:b/>
                <w:bCs/>
              </w:rPr>
              <w:t>10.1. Esminės Sutarties sąlygos</w:t>
            </w:r>
          </w:p>
        </w:tc>
        <w:tc>
          <w:tcPr>
            <w:tcW w:w="6828" w:type="dxa"/>
            <w:gridSpan w:val="2"/>
          </w:tcPr>
          <w:p w14:paraId="311467E0" w14:textId="77777777" w:rsidR="00B767F3" w:rsidRDefault="00261E96" w:rsidP="00261E96">
            <w:pPr>
              <w:jc w:val="both"/>
              <w:rPr>
                <w:kern w:val="2"/>
                <w:szCs w:val="24"/>
              </w:rPr>
            </w:pPr>
            <w:r w:rsidRPr="000127C8">
              <w:rPr>
                <w:kern w:val="2"/>
                <w:szCs w:val="24"/>
              </w:rPr>
              <w:t>Netaikoma</w:t>
            </w:r>
          </w:p>
          <w:p w14:paraId="5565C756" w14:textId="77777777" w:rsidR="00645FDE" w:rsidRDefault="00645FDE" w:rsidP="00261E96">
            <w:pPr>
              <w:jc w:val="both"/>
              <w:rPr>
                <w:kern w:val="2"/>
                <w:szCs w:val="24"/>
              </w:rPr>
            </w:pPr>
          </w:p>
          <w:p w14:paraId="3657475F" w14:textId="2486A9F0" w:rsidR="00645FDE" w:rsidRPr="000127C8" w:rsidRDefault="00645FDE" w:rsidP="00261E96">
            <w:pPr>
              <w:jc w:val="both"/>
              <w:rPr>
                <w:kern w:val="2"/>
                <w:szCs w:val="24"/>
              </w:rPr>
            </w:pPr>
          </w:p>
        </w:tc>
      </w:tr>
      <w:tr w:rsidR="00B767F3" w14:paraId="0F5458CF" w14:textId="77777777">
        <w:trPr>
          <w:trHeight w:val="300"/>
        </w:trPr>
        <w:tc>
          <w:tcPr>
            <w:tcW w:w="2700" w:type="dxa"/>
            <w:gridSpan w:val="2"/>
          </w:tcPr>
          <w:p w14:paraId="0C270B5F" w14:textId="77777777" w:rsidR="00B767F3" w:rsidRPr="00C909CF" w:rsidRDefault="00DD7479">
            <w:pPr>
              <w:rPr>
                <w:b/>
                <w:bCs/>
                <w:color w:val="EE0000"/>
                <w:kern w:val="2"/>
                <w:szCs w:val="24"/>
              </w:rPr>
            </w:pPr>
            <w:r w:rsidRPr="00261E96">
              <w:rPr>
                <w:b/>
                <w:bCs/>
                <w:kern w:val="2"/>
                <w:szCs w:val="24"/>
              </w:rPr>
              <w:t>10.2. Dideli arba nuolatiniai esminės Sutarties sąlygos vykdymo trūkumai</w:t>
            </w:r>
          </w:p>
        </w:tc>
        <w:tc>
          <w:tcPr>
            <w:tcW w:w="6835" w:type="dxa"/>
            <w:gridSpan w:val="3"/>
          </w:tcPr>
          <w:p w14:paraId="27FF7C68" w14:textId="47657A4A" w:rsidR="00E032A4" w:rsidRPr="000127C8" w:rsidRDefault="00261E96" w:rsidP="00F756BC">
            <w:pPr>
              <w:jc w:val="both"/>
              <w:rPr>
                <w:kern w:val="2"/>
                <w:szCs w:val="24"/>
              </w:rPr>
            </w:pPr>
            <w:r w:rsidRPr="000127C8">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587D9" w14:textId="77777777" w:rsidR="002E4027" w:rsidRDefault="002E4027" w:rsidP="00E032A4">
            <w:pPr>
              <w:jc w:val="both"/>
              <w:rPr>
                <w:kern w:val="2"/>
                <w:szCs w:val="24"/>
              </w:rPr>
            </w:pPr>
            <w:r>
              <w:rPr>
                <w:kern w:val="2"/>
                <w:szCs w:val="24"/>
              </w:rPr>
              <w:t>Ši Sutartis laikoma sudaryta ir įsigalioja nuo Sutarties pasirašymo dienos (antrosios Šalies pasirašymo dieną).</w:t>
            </w:r>
          </w:p>
          <w:p w14:paraId="0DC01EF2" w14:textId="218184A8" w:rsidR="00B767F3" w:rsidRDefault="002E4027" w:rsidP="00E032A4">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213BD7" w:rsidRPr="001C172C">
              <w:rPr>
                <w:b/>
                <w:bCs/>
                <w:color w:val="000000"/>
                <w:kern w:val="2"/>
                <w:szCs w:val="24"/>
              </w:rPr>
              <w:t>4</w:t>
            </w:r>
            <w:r w:rsidRPr="00180A42">
              <w:rPr>
                <w:b/>
                <w:bCs/>
                <w:color w:val="000000"/>
                <w:kern w:val="2"/>
                <w:szCs w:val="24"/>
              </w:rPr>
              <w:t xml:space="preserve"> </w:t>
            </w:r>
            <w:r w:rsidRPr="0017270C">
              <w:rPr>
                <w:b/>
                <w:bCs/>
                <w:color w:val="000000"/>
                <w:kern w:val="2"/>
                <w:szCs w:val="24"/>
              </w:rPr>
              <w:t>(</w:t>
            </w:r>
            <w:r w:rsidR="00213BD7">
              <w:rPr>
                <w:b/>
                <w:bCs/>
                <w:color w:val="000000"/>
                <w:kern w:val="2"/>
                <w:szCs w:val="24"/>
              </w:rPr>
              <w:t>keturi</w:t>
            </w:r>
            <w:r w:rsidRPr="0017270C">
              <w:rPr>
                <w:b/>
                <w:bCs/>
                <w:color w:val="000000"/>
                <w:kern w:val="2"/>
                <w:szCs w:val="24"/>
              </w:rPr>
              <w:t>) mėnesiai</w:t>
            </w:r>
            <w:r>
              <w:rPr>
                <w:color w:val="000000"/>
                <w:kern w:val="2"/>
                <w:szCs w:val="24"/>
              </w:rPr>
              <w:t xml:space="preserve"> </w:t>
            </w:r>
            <w:r w:rsidRPr="00425E72">
              <w:rPr>
                <w:color w:val="000000" w:themeColor="text1"/>
                <w:szCs w:val="24"/>
              </w:rPr>
              <w:t xml:space="preserve">(sutarties vykdymo trukmė </w:t>
            </w:r>
            <w:r>
              <w:rPr>
                <w:color w:val="000000" w:themeColor="text1"/>
                <w:szCs w:val="24"/>
              </w:rPr>
              <w:t>(</w:t>
            </w:r>
            <w:r w:rsidRPr="00425E72">
              <w:rPr>
                <w:color w:val="000000" w:themeColor="text1"/>
                <w:szCs w:val="24"/>
              </w:rPr>
              <w:t xml:space="preserve">prekių </w:t>
            </w:r>
            <w:r>
              <w:rPr>
                <w:color w:val="000000" w:themeColor="text1"/>
                <w:szCs w:val="24"/>
              </w:rPr>
              <w:t>pristatymo</w:t>
            </w:r>
            <w:r w:rsidRPr="00425E72">
              <w:rPr>
                <w:color w:val="000000" w:themeColor="text1"/>
                <w:szCs w:val="24"/>
              </w:rPr>
              <w:t xml:space="preserve"> terminas –  </w:t>
            </w:r>
            <w:r w:rsidR="00213BD7">
              <w:rPr>
                <w:color w:val="000000" w:themeColor="text1"/>
                <w:szCs w:val="24"/>
              </w:rPr>
              <w:t>3</w:t>
            </w:r>
            <w:r>
              <w:rPr>
                <w:color w:val="000000" w:themeColor="text1"/>
                <w:szCs w:val="24"/>
              </w:rPr>
              <w:t xml:space="preserve"> (</w:t>
            </w:r>
            <w:r w:rsidR="00213BD7">
              <w:rPr>
                <w:color w:val="000000" w:themeColor="text1"/>
                <w:szCs w:val="24"/>
              </w:rPr>
              <w:t>trys</w:t>
            </w:r>
            <w:r w:rsidR="000C0261">
              <w:rPr>
                <w:color w:val="000000" w:themeColor="text1"/>
                <w:szCs w:val="24"/>
              </w:rPr>
              <w:t>) mėn</w:t>
            </w:r>
            <w:r w:rsidR="00B508EC">
              <w:rPr>
                <w:color w:val="000000" w:themeColor="text1"/>
                <w:szCs w:val="24"/>
              </w:rPr>
              <w:t>esiai</w:t>
            </w:r>
            <w:r w:rsidRPr="00425E72">
              <w:rPr>
                <w:color w:val="000000" w:themeColor="text1"/>
                <w:szCs w:val="24"/>
              </w:rPr>
              <w:t xml:space="preserve">, atsiskaitymo terminas – </w:t>
            </w:r>
            <w:r w:rsidR="000C0261">
              <w:rPr>
                <w:color w:val="000000" w:themeColor="text1"/>
                <w:szCs w:val="24"/>
              </w:rPr>
              <w:t>3</w:t>
            </w:r>
            <w:r>
              <w:rPr>
                <w:color w:val="000000" w:themeColor="text1"/>
                <w:szCs w:val="24"/>
              </w:rPr>
              <w:t>0</w:t>
            </w:r>
            <w:r w:rsidRPr="00425E72">
              <w:rPr>
                <w:color w:val="000000" w:themeColor="text1"/>
                <w:szCs w:val="24"/>
              </w:rPr>
              <w:t xml:space="preserve"> </w:t>
            </w:r>
            <w:r>
              <w:rPr>
                <w:color w:val="000000" w:themeColor="text1"/>
                <w:szCs w:val="24"/>
              </w:rPr>
              <w:t>(</w:t>
            </w:r>
            <w:r w:rsidR="000C0261">
              <w:rPr>
                <w:color w:val="000000" w:themeColor="text1"/>
                <w:szCs w:val="24"/>
              </w:rPr>
              <w:t>trisdešimt</w:t>
            </w:r>
            <w:r>
              <w:rPr>
                <w:color w:val="000000" w:themeColor="text1"/>
                <w:szCs w:val="24"/>
              </w:rPr>
              <w:t>) dienų</w:t>
            </w:r>
            <w:r w:rsidRPr="00425E72">
              <w:rPr>
                <w:color w:val="000000" w:themeColor="text1"/>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w:t>
            </w:r>
            <w:r w:rsidRPr="004F6EB0">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E6623B8" w:rsidR="00B767F3" w:rsidRPr="00180A42" w:rsidRDefault="000A5735" w:rsidP="004941DF">
            <w:pPr>
              <w:jc w:val="both"/>
              <w:rPr>
                <w:kern w:val="2"/>
                <w:szCs w:val="24"/>
              </w:rPr>
            </w:pPr>
            <w:r>
              <w:rPr>
                <w:kern w:val="2"/>
                <w:szCs w:val="24"/>
              </w:rPr>
              <w:t>Nenumatyta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lastRenderedPageBreak/>
              <w:t>12.1. Sutarties nutraukimo pagrindai</w:t>
            </w:r>
          </w:p>
        </w:tc>
        <w:tc>
          <w:tcPr>
            <w:tcW w:w="7003" w:type="dxa"/>
            <w:gridSpan w:val="4"/>
          </w:tcPr>
          <w:p w14:paraId="6FAE0A4C" w14:textId="0D0693D6" w:rsidR="00B767F3" w:rsidRPr="00F756BC" w:rsidRDefault="00DD7479" w:rsidP="00F756BC">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w:t>
            </w:r>
            <w:r w:rsidRPr="00CD7918">
              <w:rPr>
                <w:b/>
                <w:bCs/>
                <w:kern w:val="2"/>
                <w:szCs w:val="24"/>
              </w:rPr>
              <w:t>Esminiai Sutarties pažeidimai</w:t>
            </w:r>
          </w:p>
          <w:p w14:paraId="08CC1A68" w14:textId="77777777" w:rsidR="00B767F3" w:rsidRDefault="00B767F3">
            <w:pPr>
              <w:rPr>
                <w:b/>
                <w:bCs/>
                <w:kern w:val="2"/>
                <w:szCs w:val="24"/>
              </w:rPr>
            </w:pPr>
          </w:p>
        </w:tc>
        <w:tc>
          <w:tcPr>
            <w:tcW w:w="7003" w:type="dxa"/>
            <w:gridSpan w:val="4"/>
          </w:tcPr>
          <w:p w14:paraId="393A6884" w14:textId="730BB76D" w:rsidR="00B767F3" w:rsidRPr="00180A42" w:rsidRDefault="00DD7479" w:rsidP="00CD7918">
            <w:pPr>
              <w:jc w:val="both"/>
              <w:rPr>
                <w:kern w:val="2"/>
                <w:szCs w:val="24"/>
              </w:rPr>
            </w:pPr>
            <w:r w:rsidRPr="00180A42">
              <w:rPr>
                <w:kern w:val="2"/>
                <w:szCs w:val="24"/>
              </w:rPr>
              <w:t>12.2.1. jeigu Tiekėjas nevykdo prisiimtų įsipareigojimų už Sutartyje nustatytą Sutarties kainą;</w:t>
            </w:r>
          </w:p>
          <w:p w14:paraId="49957558" w14:textId="09F30E23" w:rsidR="00B767F3" w:rsidRPr="000A5735" w:rsidRDefault="00DD7479" w:rsidP="000A5735">
            <w:pPr>
              <w:jc w:val="both"/>
              <w:rPr>
                <w:kern w:val="2"/>
                <w:szCs w:val="24"/>
              </w:rPr>
            </w:pPr>
            <w:r w:rsidRPr="00180A42">
              <w:rPr>
                <w:kern w:val="2"/>
                <w:szCs w:val="24"/>
              </w:rPr>
              <w:t>12.2.</w:t>
            </w:r>
            <w:r w:rsidR="00CD7918" w:rsidRPr="00180A42">
              <w:rPr>
                <w:kern w:val="2"/>
                <w:szCs w:val="24"/>
              </w:rPr>
              <w:t>2</w:t>
            </w:r>
            <w:r w:rsidRPr="00180A42">
              <w:rPr>
                <w:kern w:val="2"/>
                <w:szCs w:val="24"/>
              </w:rPr>
              <w:t>. </w:t>
            </w:r>
            <w:r w:rsidR="000A5735" w:rsidRPr="00835456">
              <w:rPr>
                <w:kern w:val="2"/>
                <w:szCs w:val="24"/>
              </w:rPr>
              <w:t xml:space="preserve">jeigu Tiekėjas vėluoja pristatyti Prekes arba nevykdo kitų sutartinių įsipareigojimų daugiau </w:t>
            </w:r>
            <w:r w:rsidR="000A5735" w:rsidRPr="00AD4CE6">
              <w:rPr>
                <w:kern w:val="2"/>
                <w:szCs w:val="24"/>
              </w:rPr>
              <w:t xml:space="preserve">nei 30 (trisdešimt) kalendorinių </w:t>
            </w:r>
            <w:r w:rsidR="000A5735" w:rsidRPr="00835456">
              <w:rPr>
                <w:kern w:val="2"/>
                <w:szCs w:val="24"/>
              </w:rPr>
              <w:t>dienų;</w:t>
            </w:r>
          </w:p>
          <w:p w14:paraId="3A467226" w14:textId="15844A4B" w:rsidR="00B767F3" w:rsidRPr="00180A42" w:rsidRDefault="00DD7479">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0A5735">
              <w:rPr>
                <w:rFonts w:eastAsia="Arial"/>
                <w:kern w:val="2"/>
                <w:szCs w:val="24"/>
              </w:rPr>
              <w:t>3</w:t>
            </w:r>
            <w:r w:rsidRPr="00180A42">
              <w:rPr>
                <w:rFonts w:eastAsia="Arial"/>
                <w:kern w:val="2"/>
                <w:szCs w:val="24"/>
              </w:rPr>
              <w:t xml:space="preserve">. Tiekėjas daugiau kaip 2 (du) kartus pristato Prekes, kurios neatitinka Sutartyje ir (ar) </w:t>
            </w:r>
            <w:r w:rsidR="000A5735">
              <w:rPr>
                <w:rFonts w:eastAsia="Arial"/>
                <w:kern w:val="2"/>
                <w:szCs w:val="24"/>
              </w:rPr>
              <w:t>į</w:t>
            </w:r>
            <w:r w:rsidRPr="00180A42">
              <w:rPr>
                <w:rFonts w:eastAsia="Arial"/>
                <w:kern w:val="2"/>
                <w:szCs w:val="24"/>
              </w:rPr>
              <w:t>statymuose nustatytų reikalavimų Prekėms</w:t>
            </w:r>
            <w:r w:rsidR="00692529">
              <w:rPr>
                <w:rFonts w:eastAsia="Arial"/>
                <w:kern w:val="2"/>
                <w:szCs w:val="24"/>
              </w:rPr>
              <w:t>.</w:t>
            </w:r>
          </w:p>
          <w:p w14:paraId="03DDA9E3" w14:textId="326AE632" w:rsidR="00490231" w:rsidRPr="00B508EC" w:rsidRDefault="00490231" w:rsidP="00B508EC">
            <w:pPr>
              <w:tabs>
                <w:tab w:val="left" w:pos="567"/>
                <w:tab w:val="left" w:pos="851"/>
                <w:tab w:val="left" w:pos="992"/>
                <w:tab w:val="left" w:pos="1134"/>
              </w:tabs>
              <w:spacing w:line="257" w:lineRule="auto"/>
              <w:jc w:val="both"/>
              <w:rPr>
                <w:rFonts w:eastAsia="Arial"/>
                <w:kern w:val="2"/>
                <w:szCs w:val="24"/>
              </w:rPr>
            </w:pPr>
          </w:p>
        </w:tc>
      </w:tr>
      <w:tr w:rsidR="00B767F3" w14:paraId="66C5FB47" w14:textId="77777777">
        <w:trPr>
          <w:trHeight w:val="300"/>
        </w:trPr>
        <w:tc>
          <w:tcPr>
            <w:tcW w:w="9535" w:type="dxa"/>
            <w:gridSpan w:val="5"/>
          </w:tcPr>
          <w:p w14:paraId="2E78AE5D" w14:textId="50623F40"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6631DF" w14:textId="6D993848" w:rsidR="00300CC4" w:rsidRPr="00692529" w:rsidRDefault="00A64304" w:rsidP="00692529">
            <w:pPr>
              <w:jc w:val="both"/>
              <w:rPr>
                <w:color w:val="000000"/>
                <w:kern w:val="2"/>
                <w:szCs w:val="24"/>
                <w:shd w:val="clear" w:color="auto" w:fill="FFFFFF"/>
              </w:rPr>
            </w:pPr>
            <w:r>
              <w:rPr>
                <w:color w:val="000000"/>
                <w:kern w:val="2"/>
                <w:szCs w:val="24"/>
                <w:shd w:val="clear" w:color="auto" w:fill="FFFFFF"/>
              </w:rPr>
              <w:t xml:space="preserve">13.1.1. </w:t>
            </w:r>
            <w:r w:rsidR="00DD7479">
              <w:rPr>
                <w:color w:val="000000"/>
                <w:kern w:val="2"/>
                <w:szCs w:val="24"/>
                <w:shd w:val="clear" w:color="auto" w:fill="FFFFFF"/>
              </w:rPr>
              <w:t xml:space="preserve">Aplinkosauginiai kriterijai Prekėms nustatomi vadovaujantis </w:t>
            </w:r>
            <w:r w:rsidR="00DD7479">
              <w:rPr>
                <w:color w:val="000000"/>
                <w:kern w:val="2"/>
                <w:szCs w:val="24"/>
              </w:rPr>
              <w:t>Aplinkos apsaugos kriterijų taikymo, vykdant žaliuosius pirkimus, tvarkos aprašo, patvirtinto Lietuvos Respublikos aplinkos ministro 2011 m. birželio 28 d. įsakymu Nr. D1-508</w:t>
            </w:r>
            <w:r w:rsidR="00DD7479">
              <w:rPr>
                <w:color w:val="000000"/>
                <w:kern w:val="2"/>
                <w:szCs w:val="24"/>
                <w:shd w:val="clear" w:color="auto" w:fill="FFFFFF"/>
              </w:rPr>
              <w:t> „Dėl Aplinkos apsaugos kriterijų taikymo, vykdant žaliuosius pirkimus, tvarkos aprašo patvirtinimo“ (toliau – Tvarkos aprašas)</w:t>
            </w:r>
            <w:r w:rsidR="00AB3F1B">
              <w:rPr>
                <w:color w:val="000000"/>
                <w:kern w:val="2"/>
                <w:szCs w:val="24"/>
                <w:shd w:val="clear" w:color="auto" w:fill="FFFFFF"/>
              </w:rPr>
              <w:t xml:space="preserve"> </w:t>
            </w:r>
            <w:r w:rsidR="00692529" w:rsidRPr="00114C34">
              <w:rPr>
                <w:szCs w:val="24"/>
              </w:rPr>
              <w:t xml:space="preserve">4 punkto </w:t>
            </w:r>
            <w:r w:rsidR="00692529" w:rsidRPr="00CD4CFF">
              <w:rPr>
                <w:szCs w:val="24"/>
              </w:rPr>
              <w:t>4.1</w:t>
            </w:r>
            <w:r w:rsidR="00692529" w:rsidRPr="00CD4CFF">
              <w:rPr>
                <w:i/>
                <w:szCs w:val="24"/>
              </w:rPr>
              <w:t xml:space="preserve"> </w:t>
            </w:r>
            <w:r w:rsidR="00692529" w:rsidRPr="00CD4CFF">
              <w:rPr>
                <w:szCs w:val="24"/>
              </w:rPr>
              <w:t>papunkčiu</w:t>
            </w:r>
            <w:r w:rsidR="00692529">
              <w:rPr>
                <w:szCs w:val="24"/>
              </w:rPr>
              <w:t xml:space="preserve">. Aplinkosauginiai reikalavimai nustatyti </w:t>
            </w:r>
            <w:r w:rsidR="00692529">
              <w:rPr>
                <w:color w:val="000000"/>
                <w:kern w:val="2"/>
                <w:szCs w:val="24"/>
              </w:rPr>
              <w:t>Sutarties priede „Techninė specifikacija“.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B1277A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0ACD4DFB" w:rsidR="00B767F3" w:rsidRPr="00A64304" w:rsidRDefault="00A64304">
            <w:pPr>
              <w:rPr>
                <w:kern w:val="2"/>
                <w:szCs w:val="24"/>
              </w:rPr>
            </w:pPr>
            <w:r w:rsidRPr="00A64304">
              <w:rPr>
                <w:kern w:val="2"/>
                <w:szCs w:val="24"/>
              </w:rPr>
              <w:t>Netaikoma</w:t>
            </w:r>
          </w:p>
        </w:tc>
      </w:tr>
      <w:tr w:rsidR="00B767F3" w14:paraId="35D09A71" w14:textId="77777777">
        <w:trPr>
          <w:trHeight w:val="300"/>
        </w:trPr>
        <w:tc>
          <w:tcPr>
            <w:tcW w:w="2532" w:type="dxa"/>
          </w:tcPr>
          <w:p w14:paraId="20C1F51E" w14:textId="3AC27719" w:rsidR="00B767F3" w:rsidRDefault="00DD7479">
            <w:pPr>
              <w:rPr>
                <w:b/>
                <w:bCs/>
                <w:kern w:val="2"/>
                <w:szCs w:val="24"/>
              </w:rPr>
            </w:pPr>
            <w:r>
              <w:rPr>
                <w:b/>
                <w:bCs/>
                <w:kern w:val="2"/>
                <w:szCs w:val="24"/>
              </w:rPr>
              <w:t>14.</w:t>
            </w:r>
            <w:r w:rsidR="00300CC4">
              <w:rPr>
                <w:b/>
                <w:bCs/>
                <w:kern w:val="2"/>
                <w:szCs w:val="24"/>
              </w:rPr>
              <w:t>2</w:t>
            </w:r>
            <w:r>
              <w:rPr>
                <w:b/>
                <w:bCs/>
                <w:kern w:val="2"/>
                <w:szCs w:val="24"/>
              </w:rPr>
              <w:t>.</w:t>
            </w:r>
          </w:p>
        </w:tc>
        <w:tc>
          <w:tcPr>
            <w:tcW w:w="7003" w:type="dxa"/>
            <w:gridSpan w:val="4"/>
          </w:tcPr>
          <w:p w14:paraId="4BE5468E" w14:textId="77777777" w:rsidR="00B767F3" w:rsidRDefault="00DD7479" w:rsidP="00DF7AD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9A16A6E" w:rsidR="00B767F3" w:rsidRDefault="00A64304" w:rsidP="00A64304">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9488D91" w:rsidR="00B767F3" w:rsidRDefault="00FB787B" w:rsidP="00FB787B">
            <w:pPr>
              <w:rPr>
                <w:b/>
                <w:bCs/>
                <w:kern w:val="2"/>
                <w:szCs w:val="24"/>
              </w:rPr>
            </w:pPr>
            <w:r>
              <w:rPr>
                <w:b/>
                <w:bCs/>
                <w:kern w:val="2"/>
                <w:szCs w:val="24"/>
              </w:rPr>
              <w:t>Pasiūlymo forma</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5963F" w14:textId="77777777" w:rsidR="00FA3AC0" w:rsidRDefault="00FA3AC0">
      <w:r>
        <w:separator/>
      </w:r>
    </w:p>
  </w:endnote>
  <w:endnote w:type="continuationSeparator" w:id="0">
    <w:p w14:paraId="56873B11" w14:textId="77777777" w:rsidR="00FA3AC0" w:rsidRDefault="00FA3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LT">
    <w:altName w:val="Arial"/>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3C389" w14:textId="77777777" w:rsidR="00FA3AC0" w:rsidRDefault="00FA3AC0">
      <w:r>
        <w:separator/>
      </w:r>
    </w:p>
  </w:footnote>
  <w:footnote w:type="continuationSeparator" w:id="0">
    <w:p w14:paraId="6C837378" w14:textId="77777777" w:rsidR="00FA3AC0" w:rsidRDefault="00FA3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6E395D"/>
    <w:multiLevelType w:val="hybridMultilevel"/>
    <w:tmpl w:val="7472B01C"/>
    <w:lvl w:ilvl="0" w:tplc="D7E88F28">
      <w:start w:val="1"/>
      <w:numFmt w:val="decimal"/>
      <w:lvlText w:val="%1."/>
      <w:lvlJc w:val="left"/>
      <w:pPr>
        <w:ind w:left="720" w:hanging="360"/>
      </w:pPr>
      <w:rPr>
        <w:rFonts w:ascii="Times New Roman" w:eastAsia="Calibri" w:hAnsi="Times New Roman" w:cs="Times New Roman"/>
        <w:b w:val="0"/>
        <w:b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AC4455"/>
    <w:multiLevelType w:val="multilevel"/>
    <w:tmpl w:val="5388E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6014348">
    <w:abstractNumId w:val="0"/>
  </w:num>
  <w:num w:numId="2" w16cid:durableId="1093963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C0"/>
    <w:rsid w:val="000127C8"/>
    <w:rsid w:val="000523E5"/>
    <w:rsid w:val="00055005"/>
    <w:rsid w:val="0007385D"/>
    <w:rsid w:val="00083A1B"/>
    <w:rsid w:val="000A5735"/>
    <w:rsid w:val="000C0261"/>
    <w:rsid w:val="00115E39"/>
    <w:rsid w:val="0012594E"/>
    <w:rsid w:val="00180A42"/>
    <w:rsid w:val="001B2EB7"/>
    <w:rsid w:val="001C172C"/>
    <w:rsid w:val="001C2172"/>
    <w:rsid w:val="001C2E2E"/>
    <w:rsid w:val="001C7735"/>
    <w:rsid w:val="00201517"/>
    <w:rsid w:val="00202E5E"/>
    <w:rsid w:val="00213BD7"/>
    <w:rsid w:val="00232CFC"/>
    <w:rsid w:val="00241B98"/>
    <w:rsid w:val="00254352"/>
    <w:rsid w:val="00261E96"/>
    <w:rsid w:val="00292A7E"/>
    <w:rsid w:val="0029767B"/>
    <w:rsid w:val="002B1AB0"/>
    <w:rsid w:val="002E4027"/>
    <w:rsid w:val="002E6878"/>
    <w:rsid w:val="002F0B5F"/>
    <w:rsid w:val="00300CC4"/>
    <w:rsid w:val="003073C7"/>
    <w:rsid w:val="00311252"/>
    <w:rsid w:val="00317BBB"/>
    <w:rsid w:val="003240E5"/>
    <w:rsid w:val="00332E50"/>
    <w:rsid w:val="00334211"/>
    <w:rsid w:val="0034657B"/>
    <w:rsid w:val="00376CDA"/>
    <w:rsid w:val="003B2818"/>
    <w:rsid w:val="003B587E"/>
    <w:rsid w:val="003C1AE3"/>
    <w:rsid w:val="003D1B1C"/>
    <w:rsid w:val="003E5D1D"/>
    <w:rsid w:val="00424288"/>
    <w:rsid w:val="0043627E"/>
    <w:rsid w:val="00457BE3"/>
    <w:rsid w:val="00464CEE"/>
    <w:rsid w:val="00490231"/>
    <w:rsid w:val="004941DF"/>
    <w:rsid w:val="0049600D"/>
    <w:rsid w:val="004F27AC"/>
    <w:rsid w:val="004F6EB0"/>
    <w:rsid w:val="00510B8E"/>
    <w:rsid w:val="005300E8"/>
    <w:rsid w:val="00532961"/>
    <w:rsid w:val="0055637B"/>
    <w:rsid w:val="005828DD"/>
    <w:rsid w:val="0058748A"/>
    <w:rsid w:val="00587E3C"/>
    <w:rsid w:val="00594125"/>
    <w:rsid w:val="005E51A3"/>
    <w:rsid w:val="005F7808"/>
    <w:rsid w:val="00603F1F"/>
    <w:rsid w:val="0060512E"/>
    <w:rsid w:val="00613B78"/>
    <w:rsid w:val="00645FDE"/>
    <w:rsid w:val="006709A0"/>
    <w:rsid w:val="00682620"/>
    <w:rsid w:val="0068457B"/>
    <w:rsid w:val="00692529"/>
    <w:rsid w:val="006F22D4"/>
    <w:rsid w:val="0070093D"/>
    <w:rsid w:val="00704653"/>
    <w:rsid w:val="007504EF"/>
    <w:rsid w:val="00756ADD"/>
    <w:rsid w:val="00765A7B"/>
    <w:rsid w:val="00785F5B"/>
    <w:rsid w:val="007919E1"/>
    <w:rsid w:val="007A16A1"/>
    <w:rsid w:val="007B0552"/>
    <w:rsid w:val="007D3F45"/>
    <w:rsid w:val="007E5BC9"/>
    <w:rsid w:val="007F1141"/>
    <w:rsid w:val="007F179D"/>
    <w:rsid w:val="007F3826"/>
    <w:rsid w:val="00804ADD"/>
    <w:rsid w:val="00824BB1"/>
    <w:rsid w:val="00842794"/>
    <w:rsid w:val="00845660"/>
    <w:rsid w:val="00847199"/>
    <w:rsid w:val="008678C3"/>
    <w:rsid w:val="008733EC"/>
    <w:rsid w:val="00890F8E"/>
    <w:rsid w:val="008B6C81"/>
    <w:rsid w:val="008C5144"/>
    <w:rsid w:val="008E1B49"/>
    <w:rsid w:val="008F5D2A"/>
    <w:rsid w:val="008F7238"/>
    <w:rsid w:val="00943D75"/>
    <w:rsid w:val="00945EAE"/>
    <w:rsid w:val="0095397C"/>
    <w:rsid w:val="009612A4"/>
    <w:rsid w:val="009634D0"/>
    <w:rsid w:val="0097216C"/>
    <w:rsid w:val="00991597"/>
    <w:rsid w:val="00996681"/>
    <w:rsid w:val="00997FC3"/>
    <w:rsid w:val="009A6122"/>
    <w:rsid w:val="009E61FD"/>
    <w:rsid w:val="009F7325"/>
    <w:rsid w:val="00A0537A"/>
    <w:rsid w:val="00A33D95"/>
    <w:rsid w:val="00A57245"/>
    <w:rsid w:val="00A64304"/>
    <w:rsid w:val="00A65E9E"/>
    <w:rsid w:val="00A80590"/>
    <w:rsid w:val="00AB3F1B"/>
    <w:rsid w:val="00AC3A29"/>
    <w:rsid w:val="00AD4049"/>
    <w:rsid w:val="00B37988"/>
    <w:rsid w:val="00B436B9"/>
    <w:rsid w:val="00B508EC"/>
    <w:rsid w:val="00B51B48"/>
    <w:rsid w:val="00B55344"/>
    <w:rsid w:val="00B60CF0"/>
    <w:rsid w:val="00B74203"/>
    <w:rsid w:val="00B767F3"/>
    <w:rsid w:val="00BA2310"/>
    <w:rsid w:val="00BD5284"/>
    <w:rsid w:val="00BE20B8"/>
    <w:rsid w:val="00BF7D15"/>
    <w:rsid w:val="00C011F7"/>
    <w:rsid w:val="00C05FCF"/>
    <w:rsid w:val="00C37BBB"/>
    <w:rsid w:val="00C4303E"/>
    <w:rsid w:val="00C442A3"/>
    <w:rsid w:val="00C457E9"/>
    <w:rsid w:val="00C76D71"/>
    <w:rsid w:val="00C909CF"/>
    <w:rsid w:val="00C94186"/>
    <w:rsid w:val="00CD7918"/>
    <w:rsid w:val="00CE2503"/>
    <w:rsid w:val="00CE2E57"/>
    <w:rsid w:val="00D32885"/>
    <w:rsid w:val="00D76B4E"/>
    <w:rsid w:val="00D81F3C"/>
    <w:rsid w:val="00DD5A33"/>
    <w:rsid w:val="00DD7479"/>
    <w:rsid w:val="00DF7AD1"/>
    <w:rsid w:val="00E032A4"/>
    <w:rsid w:val="00E4694C"/>
    <w:rsid w:val="00E5423E"/>
    <w:rsid w:val="00E6762D"/>
    <w:rsid w:val="00E820BF"/>
    <w:rsid w:val="00EC1D31"/>
    <w:rsid w:val="00ED1F0D"/>
    <w:rsid w:val="00EE11C3"/>
    <w:rsid w:val="00F259DE"/>
    <w:rsid w:val="00F756BC"/>
    <w:rsid w:val="00F92A3D"/>
    <w:rsid w:val="00FA3AC0"/>
    <w:rsid w:val="00FB7781"/>
    <w:rsid w:val="00FB787B"/>
    <w:rsid w:val="00FC07DA"/>
    <w:rsid w:val="00FE5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4EBB044-E4E3-4510-A4B2-183CFBD7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820BF"/>
    <w:rPr>
      <w:color w:val="0563C1" w:themeColor="hyperlink"/>
      <w:u w:val="single"/>
    </w:rPr>
  </w:style>
  <w:style w:type="character" w:styleId="Komentaronuoroda">
    <w:name w:val="annotation reference"/>
    <w:uiPriority w:val="99"/>
    <w:semiHidden/>
    <w:unhideWhenUsed/>
    <w:qFormat/>
    <w:rsid w:val="006709A0"/>
    <w:rPr>
      <w:sz w:val="16"/>
      <w:szCs w:val="16"/>
    </w:rPr>
  </w:style>
  <w:style w:type="paragraph" w:customStyle="1" w:styleId="Standard">
    <w:name w:val="Standard"/>
    <w:qFormat/>
    <w:rsid w:val="00083A1B"/>
    <w:pPr>
      <w:suppressAutoHyphens/>
      <w:textAlignment w:val="baseline"/>
    </w:pPr>
    <w:rPr>
      <w:rFonts w:ascii="Liberation Serif" w:eastAsia="NSimSun" w:hAnsi="Liberation Serif" w:cs="Lucida Sans"/>
      <w:kern w:val="2"/>
      <w:szCs w:val="24"/>
      <w:lang w:eastAsia="zh-CN" w:bidi="hi-IN"/>
    </w:rPr>
  </w:style>
  <w:style w:type="paragraph" w:styleId="Puslapioinaostekstas">
    <w:name w:val="footnote text"/>
    <w:basedOn w:val="prastasis"/>
    <w:link w:val="PuslapioinaostekstasDiagrama"/>
    <w:uiPriority w:val="99"/>
    <w:semiHidden/>
    <w:unhideWhenUsed/>
    <w:rsid w:val="00AB3F1B"/>
    <w:pPr>
      <w:spacing w:after="160" w:line="276" w:lineRule="auto"/>
    </w:pPr>
    <w:rPr>
      <w:rFonts w:asciiTheme="minorHAnsi" w:eastAsiaTheme="minorEastAsia" w:hAnsiTheme="minorHAnsi" w:cstheme="minorBidi"/>
      <w:sz w:val="20"/>
      <w:lang w:eastAsia="lt-LT"/>
    </w:rPr>
  </w:style>
  <w:style w:type="character" w:customStyle="1" w:styleId="PuslapioinaostekstasDiagrama">
    <w:name w:val="Puslapio išnašos tekstas Diagrama"/>
    <w:basedOn w:val="Numatytasispastraiposriftas"/>
    <w:link w:val="Puslapioinaostekstas"/>
    <w:uiPriority w:val="99"/>
    <w:semiHidden/>
    <w:rsid w:val="00AB3F1B"/>
    <w:rPr>
      <w:rFonts w:asciiTheme="minorHAnsi" w:eastAsiaTheme="minorEastAsia" w:hAnsiTheme="minorHAnsi" w:cstheme="minorBidi"/>
      <w:sz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semiHidden/>
    <w:unhideWhenUsed/>
    <w:qFormat/>
    <w:rsid w:val="00AB3F1B"/>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qFormat/>
    <w:rsid w:val="00BF7D15"/>
    <w:pPr>
      <w:ind w:left="720"/>
      <w:contextualSpacing/>
    </w:pPr>
    <w:rPr>
      <w:rFonts w:ascii="TimesLT" w:hAnsi="TimesLT"/>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BF7D15"/>
    <w:rPr>
      <w:rFonts w:ascii="TimesLT" w:hAnsi="TimesL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926">
      <w:bodyDiv w:val="1"/>
      <w:marLeft w:val="0"/>
      <w:marRight w:val="0"/>
      <w:marTop w:val="0"/>
      <w:marBottom w:val="0"/>
      <w:divBdr>
        <w:top w:val="none" w:sz="0" w:space="0" w:color="auto"/>
        <w:left w:val="none" w:sz="0" w:space="0" w:color="auto"/>
        <w:bottom w:val="none" w:sz="0" w:space="0" w:color="auto"/>
        <w:right w:val="none" w:sz="0" w:space="0" w:color="auto"/>
      </w:divBdr>
    </w:div>
    <w:div w:id="1867016408">
      <w:bodyDiv w:val="1"/>
      <w:marLeft w:val="0"/>
      <w:marRight w:val="0"/>
      <w:marTop w:val="0"/>
      <w:marBottom w:val="0"/>
      <w:divBdr>
        <w:top w:val="none" w:sz="0" w:space="0" w:color="auto"/>
        <w:left w:val="none" w:sz="0" w:space="0" w:color="auto"/>
        <w:bottom w:val="none" w:sz="0" w:space="0" w:color="auto"/>
        <w:right w:val="none" w:sz="0" w:space="0" w:color="auto"/>
      </w:divBdr>
    </w:div>
    <w:div w:id="1953585609">
      <w:bodyDiv w:val="1"/>
      <w:marLeft w:val="0"/>
      <w:marRight w:val="0"/>
      <w:marTop w:val="0"/>
      <w:marBottom w:val="0"/>
      <w:divBdr>
        <w:top w:val="none" w:sz="0" w:space="0" w:color="auto"/>
        <w:left w:val="none" w:sz="0" w:space="0" w:color="auto"/>
        <w:bottom w:val="none" w:sz="0" w:space="0" w:color="auto"/>
        <w:right w:val="none" w:sz="0" w:space="0" w:color="auto"/>
      </w:divBdr>
    </w:div>
    <w:div w:id="20100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algirdas.pilvelis@antakpol.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7</Pages>
  <Words>8788</Words>
  <Characters>5010</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Diana Germanovič</cp:lastModifiedBy>
  <cp:revision>10</cp:revision>
  <dcterms:created xsi:type="dcterms:W3CDTF">2025-04-23T06:56:00Z</dcterms:created>
  <dcterms:modified xsi:type="dcterms:W3CDTF">2025-09-26T05:40:00Z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